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33" w:rsidRPr="005B7633" w:rsidRDefault="005B7633" w:rsidP="005B7633">
      <w:pPr>
        <w:widowControl/>
        <w:spacing w:before="100" w:beforeAutospacing="1" w:after="100" w:afterAutospacing="1" w:line="240" w:lineRule="atLeast"/>
        <w:rPr>
          <w:rFonts w:ascii="ＭＳ Ｐ明朝" w:eastAsia="ＭＳ Ｐ明朝" w:hAnsi="ＭＳ Ｐ明朝" w:cs="ＭＳ ゴシック" w:hint="eastAsia"/>
          <w:bCs/>
          <w:spacing w:val="20"/>
          <w:kern w:val="0"/>
          <w:sz w:val="24"/>
        </w:rPr>
      </w:pPr>
      <w:r w:rsidRPr="005B7633">
        <w:rPr>
          <w:rFonts w:ascii="ＭＳ Ｐ明朝" w:eastAsia="ＭＳ Ｐ明朝" w:hAnsi="ＭＳ Ｐ明朝" w:cs="ＭＳ ゴシック" w:hint="eastAsia"/>
          <w:bCs/>
          <w:spacing w:val="20"/>
          <w:kern w:val="0"/>
          <w:sz w:val="24"/>
        </w:rPr>
        <w:t>様式第３号</w:t>
      </w:r>
    </w:p>
    <w:p w:rsidR="005B7633" w:rsidRPr="005B7633" w:rsidRDefault="005B7633" w:rsidP="005B7633">
      <w:pPr>
        <w:widowControl/>
        <w:spacing w:before="100" w:beforeAutospacing="1" w:after="100" w:afterAutospacing="1" w:line="240" w:lineRule="atLeast"/>
        <w:jc w:val="center"/>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bCs/>
          <w:spacing w:val="20"/>
          <w:kern w:val="0"/>
          <w:sz w:val="24"/>
        </w:rPr>
        <w:t>アダプト</w:t>
      </w:r>
      <w:r w:rsidRPr="005B7633">
        <w:rPr>
          <w:rFonts w:ascii="ＭＳ Ｐ明朝" w:eastAsia="ＭＳ Ｐ明朝" w:hAnsi="ＭＳ Ｐ明朝" w:cs="ＭＳ ゴシック" w:hint="eastAsia"/>
          <w:spacing w:val="20"/>
          <w:kern w:val="0"/>
          <w:sz w:val="24"/>
        </w:rPr>
        <w:t>・プログラム事業に関する覚書</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笛吹市(以下「甲」という。)と                      (以下「乙」という。)は、甲と乙が協力して笛吹市</w:t>
      </w:r>
      <w:bookmarkStart w:id="0" w:name="HIT_ROW17"/>
      <w:bookmarkEnd w:id="0"/>
      <w:r w:rsidRPr="005B7633">
        <w:rPr>
          <w:rFonts w:ascii="ＭＳ Ｐ明朝" w:eastAsia="ＭＳ Ｐ明朝" w:hAnsi="ＭＳ Ｐ明朝" w:cs="ＭＳ ゴシック" w:hint="eastAsia"/>
          <w:bCs/>
          <w:spacing w:val="20"/>
          <w:kern w:val="0"/>
          <w:sz w:val="24"/>
        </w:rPr>
        <w:t>アダプト</w:t>
      </w:r>
      <w:r w:rsidRPr="005B7633">
        <w:rPr>
          <w:rFonts w:ascii="ＭＳ Ｐ明朝" w:eastAsia="ＭＳ Ｐ明朝" w:hAnsi="ＭＳ Ｐ明朝" w:cs="ＭＳ ゴシック" w:hint="eastAsia"/>
          <w:spacing w:val="20"/>
          <w:kern w:val="0"/>
          <w:sz w:val="24"/>
        </w:rPr>
        <w:t>・プログラム事業(以下「プログラム事業」という。)を実施するに当たり、次のとおり覚書を交換する。</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(目的)</w:t>
      </w:r>
    </w:p>
    <w:p w:rsidR="005B7633" w:rsidRPr="005B7633" w:rsidRDefault="005B7633" w:rsidP="005B7633">
      <w:pPr>
        <w:widowControl/>
        <w:spacing w:before="100" w:beforeAutospacing="1" w:after="100" w:afterAutospacing="1" w:line="240" w:lineRule="atLeast"/>
        <w:ind w:left="280" w:hangingChars="100" w:hanging="28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第1条　本覚書は、市民、事業者と市が一体となって活力ある美しいまちづくりを進めるための</w:t>
      </w:r>
      <w:bookmarkStart w:id="1" w:name="HIT_ROW18"/>
      <w:bookmarkEnd w:id="1"/>
      <w:r w:rsidRPr="005B7633">
        <w:rPr>
          <w:rFonts w:ascii="ＭＳ Ｐ明朝" w:eastAsia="ＭＳ Ｐ明朝" w:hAnsi="ＭＳ Ｐ明朝" w:cs="ＭＳ ゴシック" w:hint="eastAsia"/>
          <w:bCs/>
          <w:spacing w:val="20"/>
          <w:kern w:val="0"/>
          <w:sz w:val="24"/>
        </w:rPr>
        <w:t>アダプト</w:t>
      </w:r>
      <w:r w:rsidRPr="005B7633">
        <w:rPr>
          <w:rFonts w:ascii="ＭＳ Ｐ明朝" w:eastAsia="ＭＳ Ｐ明朝" w:hAnsi="ＭＳ Ｐ明朝" w:cs="ＭＳ ゴシック" w:hint="eastAsia"/>
          <w:spacing w:val="20"/>
          <w:kern w:val="0"/>
          <w:sz w:val="24"/>
        </w:rPr>
        <w:t>制度を円滑に実施するために、本制度に係る事項について甲乙間で確認することを目的とする。</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(期間と清掃)</w:t>
      </w:r>
    </w:p>
    <w:p w:rsidR="005B7633" w:rsidRPr="005B7633" w:rsidRDefault="005B7633" w:rsidP="005B7633">
      <w:pPr>
        <w:widowControl/>
        <w:spacing w:before="100" w:beforeAutospacing="1" w:after="100" w:afterAutospacing="1" w:line="240" w:lineRule="atLeast"/>
        <w:ind w:left="280" w:hangingChars="100" w:hanging="28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第2条　清掃の期間と回数は、プログラム事業を開始する前に甲乙協議して定めるものとする。</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(内容)</w:t>
      </w:r>
    </w:p>
    <w:p w:rsidR="005B7633" w:rsidRPr="005B7633" w:rsidRDefault="005B7633" w:rsidP="005B7633">
      <w:pPr>
        <w:widowControl/>
        <w:spacing w:before="100" w:beforeAutospacing="1" w:after="100" w:afterAutospacing="1" w:line="240" w:lineRule="atLeast"/>
        <w:ind w:left="140" w:hangingChars="50" w:hanging="14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第3条　乙は、あらかじめ定められた区域を、定期的に清掃するものとし、甲はその実施に当たり必要な範囲で援助等を行う。</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(清掃方法)</w:t>
      </w:r>
    </w:p>
    <w:p w:rsidR="005B7633" w:rsidRPr="005B7633" w:rsidRDefault="005B7633" w:rsidP="005B7633">
      <w:pPr>
        <w:widowControl/>
        <w:spacing w:before="100" w:beforeAutospacing="1" w:after="100" w:afterAutospacing="1" w:line="240" w:lineRule="atLeast"/>
        <w:ind w:left="280" w:hangingChars="100" w:hanging="28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第4条　乙は、清掃活動により集めたごみを、事前に市と協議して定められた場所に集積するものとし、甲は集積されたごみを処理するものとする。</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(安全の確保等清掃方法)</w:t>
      </w:r>
    </w:p>
    <w:p w:rsidR="005B7633" w:rsidRPr="005B7633" w:rsidRDefault="005B7633" w:rsidP="005B7633">
      <w:pPr>
        <w:widowControl/>
        <w:spacing w:before="100" w:beforeAutospacing="1" w:after="100" w:afterAutospacing="1" w:line="240" w:lineRule="atLeast"/>
        <w:ind w:left="280" w:hangingChars="100" w:hanging="28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第5条　乙は、清掃に当たって責任者を定め、道路にあっては通行の障害にならないように注意するとともに、いかなる場所においても安全に十分配慮するものとする。</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(保険の加入)</w:t>
      </w:r>
    </w:p>
    <w:p w:rsidR="005B7633" w:rsidRPr="005B7633" w:rsidRDefault="005B7633" w:rsidP="005B7633">
      <w:pPr>
        <w:widowControl/>
        <w:spacing w:before="100" w:beforeAutospacing="1" w:after="100" w:afterAutospacing="1" w:line="240" w:lineRule="atLeast"/>
        <w:ind w:left="280" w:hangingChars="100" w:hanging="28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第6条　甲は、乙が行う清掃活動中における事故に対応するため、事前に清掃活動参加者を対象として傷害保険に加入するものとする。</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lastRenderedPageBreak/>
        <w:t xml:space="preserve">　(清掃用具の貸与等)</w:t>
      </w:r>
    </w:p>
    <w:p w:rsidR="005B7633" w:rsidRPr="005B7633" w:rsidRDefault="005B7633" w:rsidP="005B7633">
      <w:pPr>
        <w:widowControl/>
        <w:spacing w:before="100" w:beforeAutospacing="1" w:after="100" w:afterAutospacing="1" w:line="240" w:lineRule="atLeast"/>
        <w:ind w:left="280" w:hangingChars="100" w:hanging="28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第7条　甲は、乙に対し、清掃活動の実施に必要な清掃用具等を貸与し、又は無償で供与するものとする。</w:t>
      </w:r>
    </w:p>
    <w:p w:rsidR="005B7633" w:rsidRPr="005B7633" w:rsidRDefault="005B7633" w:rsidP="005B7633">
      <w:pPr>
        <w:widowControl/>
        <w:spacing w:before="100" w:beforeAutospacing="1" w:after="100" w:afterAutospacing="1" w:line="240" w:lineRule="atLeast"/>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年　　月　　日</w:t>
      </w:r>
    </w:p>
    <w:p w:rsidR="005B7633" w:rsidRPr="005B7633" w:rsidRDefault="005B7633" w:rsidP="005B7633">
      <w:pPr>
        <w:widowControl/>
        <w:spacing w:before="100" w:beforeAutospacing="1" w:after="100" w:afterAutospacing="1" w:line="240" w:lineRule="atLeast"/>
        <w:ind w:firstLineChars="1000" w:firstLine="280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(甲)　笛吹市石和町市部７７７</w:t>
      </w:r>
    </w:p>
    <w:p w:rsidR="005B7633" w:rsidRPr="005B7633" w:rsidRDefault="005B7633" w:rsidP="005B7633">
      <w:pPr>
        <w:widowControl/>
        <w:spacing w:before="100" w:beforeAutospacing="1" w:after="100" w:afterAutospacing="1" w:line="240" w:lineRule="atLeast"/>
        <w:ind w:firstLineChars="1400" w:firstLine="392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笛吹市長　</w:t>
      </w:r>
      <w:bookmarkStart w:id="2" w:name="_GoBack"/>
      <w:bookmarkEnd w:id="2"/>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r w:rsidRPr="005B7633">
        <w:rPr>
          <w:rFonts w:ascii="ＭＳ Ｐ明朝" w:eastAsia="ＭＳ Ｐ明朝" w:hAnsi="ＭＳ Ｐ明朝" w:cs="ＭＳ ゴシック" w:hint="eastAsia"/>
          <w:spacing w:val="20"/>
          <w:kern w:val="0"/>
          <w:sz w:val="24"/>
        </w:rPr>
        <w:t xml:space="preserve">　　　　　　　　　　</w:t>
      </w:r>
      <w:r>
        <w:rPr>
          <w:rFonts w:ascii="ＭＳ Ｐ明朝" w:eastAsia="ＭＳ Ｐ明朝" w:hAnsi="ＭＳ Ｐ明朝" w:cs="ＭＳ ゴシック" w:hint="eastAsia"/>
          <w:spacing w:val="20"/>
          <w:kern w:val="0"/>
          <w:sz w:val="24"/>
        </w:rPr>
        <w:t xml:space="preserve">　　　　　　　</w:t>
      </w:r>
      <w:r w:rsidRPr="005B7633">
        <w:rPr>
          <w:rFonts w:ascii="ＭＳ Ｐ明朝" w:eastAsia="ＭＳ Ｐ明朝" w:hAnsi="ＭＳ Ｐ明朝" w:cs="ＭＳ ゴシック" w:hint="eastAsia"/>
          <w:spacing w:val="20"/>
          <w:kern w:val="0"/>
          <w:sz w:val="24"/>
        </w:rPr>
        <w:t>（乙</w:t>
      </w:r>
      <w:bookmarkStart w:id="3" w:name="Y4"/>
      <w:bookmarkEnd w:id="3"/>
      <w:r w:rsidRPr="005B7633">
        <w:rPr>
          <w:rFonts w:ascii="ＭＳ Ｐ明朝" w:eastAsia="ＭＳ Ｐ明朝" w:hAnsi="ＭＳ Ｐ明朝" w:cs="ＭＳ ゴシック" w:hint="eastAsia"/>
          <w:spacing w:val="20"/>
          <w:kern w:val="0"/>
          <w:sz w:val="24"/>
        </w:rPr>
        <w:t>）</w:t>
      </w: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5B7633" w:rsidRPr="005B7633" w:rsidRDefault="005B7633" w:rsidP="005B7633">
      <w:pPr>
        <w:widowControl/>
        <w:spacing w:line="240" w:lineRule="atLeast"/>
        <w:ind w:hanging="230"/>
        <w:jc w:val="left"/>
        <w:rPr>
          <w:rFonts w:ascii="ＭＳ Ｐ明朝" w:eastAsia="ＭＳ Ｐ明朝" w:hAnsi="ＭＳ Ｐ明朝" w:cs="ＭＳ ゴシック" w:hint="eastAsia"/>
          <w:spacing w:val="20"/>
          <w:kern w:val="0"/>
          <w:sz w:val="24"/>
        </w:rPr>
      </w:pPr>
    </w:p>
    <w:p w:rsidR="002E676A" w:rsidRPr="005B7633" w:rsidRDefault="002E676A">
      <w:pPr>
        <w:rPr>
          <w:rFonts w:ascii="ＭＳ Ｐ明朝" w:eastAsia="ＭＳ Ｐ明朝" w:hAnsi="ＭＳ Ｐ明朝" w:hint="eastAsia"/>
        </w:rPr>
      </w:pPr>
    </w:p>
    <w:sectPr w:rsidR="002E676A" w:rsidRPr="005B76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33"/>
    <w:rsid w:val="002E676A"/>
    <w:rsid w:val="0054051D"/>
    <w:rsid w:val="005B7633"/>
    <w:rsid w:val="00694802"/>
    <w:rsid w:val="006B16AC"/>
    <w:rsid w:val="008E3BBC"/>
    <w:rsid w:val="00A1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41C73"/>
  <w15:chartTrackingRefBased/>
  <w15:docId w15:val="{FF36CEC9-9DD0-48C3-84EA-BD9A4405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3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笛吹市</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00009907</dc:creator>
  <cp:keywords/>
  <dc:description/>
  <cp:lastModifiedBy>00009907</cp:lastModifiedBy>
  <cp:revision>2</cp:revision>
  <dcterms:created xsi:type="dcterms:W3CDTF">2022-05-10T03:59:00Z</dcterms:created>
  <dcterms:modified xsi:type="dcterms:W3CDTF">2022-05-10T03:59:00Z</dcterms:modified>
</cp:coreProperties>
</file>