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BB7C" w14:textId="54A642E4" w:rsidR="00C23D75" w:rsidRPr="00C25BD4" w:rsidRDefault="00DE0249">
      <w:pPr>
        <w:jc w:val="center"/>
        <w:rPr>
          <w:bCs/>
          <w:sz w:val="28"/>
          <w:szCs w:val="28"/>
        </w:rPr>
      </w:pPr>
      <w:r w:rsidRPr="00C25BD4">
        <w:rPr>
          <w:rFonts w:hint="eastAsia"/>
          <w:bCs/>
          <w:noProof/>
          <w:kern w:val="0"/>
          <w:sz w:val="28"/>
          <w:szCs w:val="28"/>
        </w:rPr>
        <mc:AlternateContent>
          <mc:Choice Requires="wps">
            <w:drawing>
              <wp:anchor distT="0" distB="0" distL="114300" distR="114300" simplePos="0" relativeHeight="251659776" behindDoc="0" locked="0" layoutInCell="1" allowOverlap="1" wp14:anchorId="7A7F2BE7" wp14:editId="7BC43061">
                <wp:simplePos x="0" y="0"/>
                <wp:positionH relativeFrom="column">
                  <wp:posOffset>5140325</wp:posOffset>
                </wp:positionH>
                <wp:positionV relativeFrom="paragraph">
                  <wp:posOffset>-39370</wp:posOffset>
                </wp:positionV>
                <wp:extent cx="581660" cy="469900"/>
                <wp:effectExtent l="0" t="0" r="27940" b="254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469900"/>
                        </a:xfrm>
                        <a:prstGeom prst="rect">
                          <a:avLst/>
                        </a:prstGeom>
                        <a:solidFill>
                          <a:srgbClr val="FFFFFF"/>
                        </a:solidFill>
                        <a:ln w="9525">
                          <a:solidFill>
                            <a:srgbClr val="000000"/>
                          </a:solidFill>
                          <a:miter lim="800000"/>
                          <a:headEnd/>
                          <a:tailEnd/>
                        </a:ln>
                      </wps:spPr>
                      <wps:txbx>
                        <w:txbxContent>
                          <w:p w14:paraId="52B7645E" w14:textId="77777777" w:rsidR="007B7CEB" w:rsidRDefault="007B7CEB" w:rsidP="00DE0249">
                            <w:pPr>
                              <w:jc w:val="center"/>
                            </w:pPr>
                            <w:r>
                              <w:rPr>
                                <w:rFonts w:hint="eastAsia"/>
                              </w:rPr>
                              <w:t>収　入</w:t>
                            </w:r>
                          </w:p>
                          <w:p w14:paraId="60924902" w14:textId="77777777" w:rsidR="007B7CEB" w:rsidRDefault="007B7CEB" w:rsidP="00DE0249">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C9887" id="_x0000_t202" coordsize="21600,21600" o:spt="202" path="m,l,21600r21600,l21600,xe">
                <v:stroke joinstyle="miter"/>
                <v:path gradientshapeok="t" o:connecttype="rect"/>
              </v:shapetype>
              <v:shape id="テキスト ボックス 4" o:spid="_x0000_s1026" type="#_x0000_t202" style="position:absolute;left:0;text-align:left;margin-left:404.75pt;margin-top:-3.1pt;width:45.8pt;height: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">
                <v:textbox inset="5.85pt,.7pt,5.85pt,.7pt">
                  <w:txbxContent>
                    <w:p w:rsidR="007B7CEB" w:rsidRDefault="007B7CEB" w:rsidP="00DE0249">
                      <w:pPr>
                        <w:jc w:val="center"/>
                      </w:pPr>
                      <w:r>
                        <w:rPr>
                          <w:rFonts w:hint="eastAsia"/>
                        </w:rPr>
                        <w:t>収　入</w:t>
                      </w:r>
                    </w:p>
                    <w:p w:rsidR="007B7CEB" w:rsidRDefault="007B7CEB" w:rsidP="00DE0249">
                      <w:pPr>
                        <w:jc w:val="center"/>
                      </w:pPr>
                      <w:r>
                        <w:rPr>
                          <w:rFonts w:hint="eastAsia"/>
                        </w:rPr>
                        <w:t>印　紙</w:t>
                      </w:r>
                    </w:p>
                  </w:txbxContent>
                </v:textbox>
              </v:shape>
            </w:pict>
          </mc:Fallback>
        </mc:AlternateContent>
      </w:r>
      <w:r w:rsidR="002A640A" w:rsidRPr="00C25BD4">
        <w:rPr>
          <w:rFonts w:asciiTheme="minorEastAsia" w:eastAsiaTheme="minorEastAsia" w:hAnsiTheme="minorEastAsia" w:hint="eastAsia"/>
          <w:bCs/>
          <w:kern w:val="0"/>
          <w:sz w:val="28"/>
          <w:szCs w:val="28"/>
        </w:rPr>
        <w:t>業務委託契約書</w:t>
      </w:r>
    </w:p>
    <w:p w14:paraId="390F7B1C" w14:textId="77777777" w:rsidR="002559C8" w:rsidRPr="00C25BD4" w:rsidRDefault="003D6503" w:rsidP="00C525F4">
      <w:pPr>
        <w:pStyle w:val="a3"/>
        <w:ind w:firstLineChars="0" w:firstLine="0"/>
        <w:jc w:val="center"/>
        <w:rPr>
          <w:bCs/>
          <w:sz w:val="22"/>
          <w:szCs w:val="22"/>
        </w:rPr>
      </w:pPr>
      <w:r>
        <w:rPr>
          <w:rFonts w:hint="eastAsia"/>
          <w:bCs/>
          <w:sz w:val="22"/>
          <w:szCs w:val="22"/>
        </w:rPr>
        <w:t>（</w:t>
      </w:r>
      <w:r w:rsidR="00C525F4" w:rsidRPr="00C25BD4">
        <w:rPr>
          <w:rFonts w:hint="eastAsia"/>
          <w:bCs/>
          <w:sz w:val="22"/>
          <w:szCs w:val="22"/>
        </w:rPr>
        <w:t>施設管理</w:t>
      </w:r>
      <w:r>
        <w:rPr>
          <w:rFonts w:hint="eastAsia"/>
          <w:bCs/>
          <w:sz w:val="22"/>
          <w:szCs w:val="22"/>
        </w:rPr>
        <w:t>）</w:t>
      </w:r>
    </w:p>
    <w:p w14:paraId="21F2ACB4" w14:textId="77777777" w:rsidR="00C525F4" w:rsidRPr="00C25BD4" w:rsidRDefault="00C525F4" w:rsidP="00892F70">
      <w:pPr>
        <w:pStyle w:val="a3"/>
        <w:ind w:firstLineChars="0" w:firstLine="0"/>
        <w:rPr>
          <w:bCs/>
        </w:rPr>
      </w:pPr>
    </w:p>
    <w:p w14:paraId="75D82C76" w14:textId="77777777" w:rsidR="0080105A" w:rsidRPr="00C25BD4" w:rsidRDefault="007B7CEB" w:rsidP="003747DF">
      <w:pPr>
        <w:wordWrap w:val="0"/>
        <w:ind w:left="232" w:hangingChars="100" w:hanging="232"/>
        <w:rPr>
          <w:bCs/>
          <w:sz w:val="24"/>
        </w:rPr>
      </w:pPr>
      <w:r>
        <w:rPr>
          <w:rFonts w:hint="eastAsia"/>
          <w:bCs/>
          <w:sz w:val="24"/>
        </w:rPr>
        <w:t>１</w:t>
      </w:r>
      <w:r w:rsidR="0080105A" w:rsidRPr="00C25BD4">
        <w:rPr>
          <w:rFonts w:hint="eastAsia"/>
          <w:bCs/>
          <w:sz w:val="24"/>
        </w:rPr>
        <w:t>．契約番号</w:t>
      </w:r>
      <w:r w:rsidR="00610C79" w:rsidRPr="00C25BD4">
        <w:rPr>
          <w:rFonts w:hint="eastAsia"/>
          <w:bCs/>
          <w:sz w:val="24"/>
        </w:rPr>
        <w:t xml:space="preserve">　　　</w:t>
      </w:r>
    </w:p>
    <w:p w14:paraId="012E981E" w14:textId="77777777" w:rsidR="0080105A" w:rsidRPr="00C25BD4" w:rsidRDefault="0080105A" w:rsidP="003747DF">
      <w:pPr>
        <w:wordWrap w:val="0"/>
        <w:ind w:left="232" w:hangingChars="100" w:hanging="232"/>
        <w:rPr>
          <w:bCs/>
          <w:sz w:val="24"/>
        </w:rPr>
      </w:pPr>
    </w:p>
    <w:p w14:paraId="738E6414" w14:textId="77777777" w:rsidR="0080105A" w:rsidRPr="00C25BD4" w:rsidRDefault="007B7CEB" w:rsidP="003747DF">
      <w:pPr>
        <w:wordWrap w:val="0"/>
        <w:ind w:left="232" w:hangingChars="100" w:hanging="232"/>
        <w:rPr>
          <w:bCs/>
          <w:sz w:val="24"/>
        </w:rPr>
      </w:pPr>
      <w:r>
        <w:rPr>
          <w:rFonts w:hint="eastAsia"/>
          <w:bCs/>
          <w:sz w:val="24"/>
        </w:rPr>
        <w:t>２</w:t>
      </w:r>
      <w:r w:rsidR="0080105A" w:rsidRPr="00C25BD4">
        <w:rPr>
          <w:rFonts w:hint="eastAsia"/>
          <w:bCs/>
          <w:sz w:val="24"/>
        </w:rPr>
        <w:t>．件</w:t>
      </w:r>
      <w:r w:rsidR="00560A00">
        <w:rPr>
          <w:rFonts w:hint="eastAsia"/>
          <w:bCs/>
          <w:sz w:val="24"/>
        </w:rPr>
        <w:t xml:space="preserve">　　</w:t>
      </w:r>
      <w:r w:rsidR="0080105A" w:rsidRPr="00C25BD4">
        <w:rPr>
          <w:rFonts w:hint="eastAsia"/>
          <w:bCs/>
          <w:sz w:val="24"/>
        </w:rPr>
        <w:t>名</w:t>
      </w:r>
      <w:r w:rsidR="00610C79" w:rsidRPr="00C25BD4">
        <w:rPr>
          <w:rFonts w:hint="eastAsia"/>
          <w:bCs/>
          <w:sz w:val="24"/>
        </w:rPr>
        <w:t xml:space="preserve">　　　　　</w:t>
      </w:r>
    </w:p>
    <w:p w14:paraId="38A2416A" w14:textId="77777777" w:rsidR="0080105A" w:rsidRPr="009E3B79" w:rsidRDefault="0080105A" w:rsidP="003747DF">
      <w:pPr>
        <w:wordWrap w:val="0"/>
        <w:ind w:left="232" w:hangingChars="100" w:hanging="232"/>
        <w:rPr>
          <w:bCs/>
          <w:sz w:val="24"/>
        </w:rPr>
      </w:pPr>
    </w:p>
    <w:p w14:paraId="43B43EF9" w14:textId="77777777" w:rsidR="0080105A" w:rsidRPr="00C25BD4" w:rsidRDefault="007B7CEB" w:rsidP="003747DF">
      <w:pPr>
        <w:wordWrap w:val="0"/>
        <w:ind w:left="232" w:hangingChars="100" w:hanging="232"/>
        <w:rPr>
          <w:bCs/>
          <w:sz w:val="24"/>
        </w:rPr>
      </w:pPr>
      <w:r>
        <w:rPr>
          <w:rFonts w:hint="eastAsia"/>
          <w:bCs/>
          <w:sz w:val="24"/>
        </w:rPr>
        <w:t>３</w:t>
      </w:r>
      <w:r w:rsidR="0080105A" w:rsidRPr="00C25BD4">
        <w:rPr>
          <w:rFonts w:hint="eastAsia"/>
          <w:bCs/>
          <w:sz w:val="24"/>
        </w:rPr>
        <w:t>．契約金額</w:t>
      </w:r>
      <w:r w:rsidR="00610C79" w:rsidRPr="00C25BD4">
        <w:rPr>
          <w:rFonts w:hint="eastAsia"/>
          <w:bCs/>
          <w:sz w:val="24"/>
        </w:rPr>
        <w:t xml:space="preserve">　　　</w:t>
      </w:r>
      <w:r w:rsidR="0080105A" w:rsidRPr="00C25BD4">
        <w:rPr>
          <w:rFonts w:hint="eastAsia"/>
          <w:bCs/>
          <w:sz w:val="24"/>
        </w:rPr>
        <w:t>金</w:t>
      </w:r>
      <w:r w:rsidR="00F31C01" w:rsidRPr="00C25BD4">
        <w:rPr>
          <w:rFonts w:hint="eastAsia"/>
          <w:bCs/>
          <w:sz w:val="24"/>
        </w:rPr>
        <w:t>●●</w:t>
      </w:r>
      <w:r w:rsidR="0080105A" w:rsidRPr="00C25BD4">
        <w:rPr>
          <w:rFonts w:hint="eastAsia"/>
          <w:bCs/>
          <w:sz w:val="24"/>
        </w:rPr>
        <w:t>円</w:t>
      </w:r>
    </w:p>
    <w:p w14:paraId="74E0AA86" w14:textId="77777777" w:rsidR="0080105A" w:rsidRPr="00C25BD4" w:rsidRDefault="003747DF" w:rsidP="003747DF">
      <w:pPr>
        <w:wordWrap w:val="0"/>
        <w:spacing w:line="480" w:lineRule="auto"/>
        <w:rPr>
          <w:bCs/>
        </w:rPr>
      </w:pPr>
      <w:r w:rsidRPr="00C25BD4">
        <w:rPr>
          <w:rFonts w:hint="eastAsia"/>
          <w:bCs/>
        </w:rPr>
        <w:t xml:space="preserve">　　　　　　　　　　</w:t>
      </w:r>
      <w:r w:rsidR="003D6503">
        <w:rPr>
          <w:rFonts w:hint="eastAsia"/>
          <w:bCs/>
        </w:rPr>
        <w:t>（</w:t>
      </w:r>
      <w:r w:rsidR="0080105A" w:rsidRPr="00C25BD4">
        <w:rPr>
          <w:rFonts w:hint="eastAsia"/>
          <w:bCs/>
        </w:rPr>
        <w:t>うち取引に係る消費税及び地方消費税額</w:t>
      </w:r>
      <w:r w:rsidR="00610C79" w:rsidRPr="00C25BD4">
        <w:rPr>
          <w:rFonts w:hint="eastAsia"/>
          <w:bCs/>
        </w:rPr>
        <w:t xml:space="preserve">　</w:t>
      </w:r>
      <w:r w:rsidR="00F31C01" w:rsidRPr="00C25BD4">
        <w:rPr>
          <w:rFonts w:hint="eastAsia"/>
          <w:bCs/>
        </w:rPr>
        <w:t>金●●</w:t>
      </w:r>
      <w:r w:rsidR="0080105A" w:rsidRPr="00C25BD4">
        <w:rPr>
          <w:rFonts w:hint="eastAsia"/>
          <w:bCs/>
        </w:rPr>
        <w:t>円</w:t>
      </w:r>
      <w:r w:rsidR="003D6503">
        <w:rPr>
          <w:rFonts w:hint="eastAsia"/>
          <w:bCs/>
        </w:rPr>
        <w:t>）</w:t>
      </w:r>
    </w:p>
    <w:p w14:paraId="69FACF3D" w14:textId="77777777" w:rsidR="0080105A" w:rsidRPr="00C25BD4" w:rsidRDefault="0080105A" w:rsidP="003747DF">
      <w:pPr>
        <w:wordWrap w:val="0"/>
        <w:rPr>
          <w:bCs/>
        </w:rPr>
      </w:pPr>
    </w:p>
    <w:p w14:paraId="55ED3B0A" w14:textId="77777777" w:rsidR="0080105A" w:rsidRPr="00C25BD4" w:rsidRDefault="007B7CEB" w:rsidP="003747DF">
      <w:pPr>
        <w:wordWrap w:val="0"/>
        <w:rPr>
          <w:bCs/>
          <w:sz w:val="24"/>
        </w:rPr>
      </w:pPr>
      <w:r>
        <w:rPr>
          <w:rFonts w:hint="eastAsia"/>
          <w:bCs/>
          <w:sz w:val="24"/>
        </w:rPr>
        <w:t>４</w:t>
      </w:r>
      <w:r w:rsidR="0080105A" w:rsidRPr="00C25BD4">
        <w:rPr>
          <w:rFonts w:hint="eastAsia"/>
          <w:bCs/>
          <w:sz w:val="24"/>
        </w:rPr>
        <w:t>．業務内容</w:t>
      </w:r>
      <w:r w:rsidR="00610C79" w:rsidRPr="00C25BD4">
        <w:rPr>
          <w:rFonts w:hint="eastAsia"/>
          <w:bCs/>
          <w:sz w:val="24"/>
        </w:rPr>
        <w:t xml:space="preserve">　　　</w:t>
      </w:r>
      <w:r w:rsidR="0080105A" w:rsidRPr="00C25BD4">
        <w:rPr>
          <w:rFonts w:hint="eastAsia"/>
          <w:bCs/>
          <w:sz w:val="24"/>
        </w:rPr>
        <w:t>別紙のとおり</w:t>
      </w:r>
    </w:p>
    <w:p w14:paraId="08FECD59" w14:textId="77777777" w:rsidR="0080105A" w:rsidRPr="009E3B79" w:rsidRDefault="0080105A" w:rsidP="003747DF">
      <w:pPr>
        <w:wordWrap w:val="0"/>
        <w:rPr>
          <w:bCs/>
          <w:sz w:val="24"/>
        </w:rPr>
      </w:pPr>
    </w:p>
    <w:p w14:paraId="32187339" w14:textId="77777777" w:rsidR="0080105A" w:rsidRPr="00C25BD4" w:rsidRDefault="007B7CEB" w:rsidP="003747DF">
      <w:pPr>
        <w:wordWrap w:val="0"/>
        <w:rPr>
          <w:bCs/>
          <w:sz w:val="24"/>
        </w:rPr>
      </w:pPr>
      <w:r>
        <w:rPr>
          <w:rFonts w:hint="eastAsia"/>
          <w:bCs/>
          <w:sz w:val="24"/>
        </w:rPr>
        <w:t>５</w:t>
      </w:r>
      <w:r w:rsidR="0080105A" w:rsidRPr="00C25BD4">
        <w:rPr>
          <w:rFonts w:hint="eastAsia"/>
          <w:bCs/>
          <w:sz w:val="24"/>
        </w:rPr>
        <w:t>．業務場所</w:t>
      </w:r>
      <w:r w:rsidR="00610C79" w:rsidRPr="00C25BD4">
        <w:rPr>
          <w:rFonts w:hint="eastAsia"/>
          <w:bCs/>
          <w:sz w:val="24"/>
        </w:rPr>
        <w:t xml:space="preserve">　　　</w:t>
      </w:r>
      <w:r w:rsidR="009E1CD0" w:rsidRPr="00C25BD4">
        <w:rPr>
          <w:rFonts w:hint="eastAsia"/>
          <w:bCs/>
          <w:sz w:val="24"/>
        </w:rPr>
        <w:t>笛吹市</w:t>
      </w:r>
    </w:p>
    <w:p w14:paraId="6F092BC5" w14:textId="77777777" w:rsidR="0080105A" w:rsidRPr="009E3B79" w:rsidRDefault="0080105A" w:rsidP="003747DF">
      <w:pPr>
        <w:wordWrap w:val="0"/>
        <w:rPr>
          <w:bCs/>
          <w:sz w:val="24"/>
        </w:rPr>
      </w:pPr>
    </w:p>
    <w:p w14:paraId="4DE10B25" w14:textId="77777777" w:rsidR="0080105A" w:rsidRPr="00C25BD4" w:rsidRDefault="007B7CEB" w:rsidP="003747DF">
      <w:pPr>
        <w:wordWrap w:val="0"/>
        <w:rPr>
          <w:bCs/>
          <w:sz w:val="24"/>
        </w:rPr>
      </w:pPr>
      <w:r>
        <w:rPr>
          <w:rFonts w:hint="eastAsia"/>
          <w:bCs/>
          <w:sz w:val="24"/>
        </w:rPr>
        <w:t>６</w:t>
      </w:r>
      <w:r w:rsidR="0080105A" w:rsidRPr="00C25BD4">
        <w:rPr>
          <w:rFonts w:hint="eastAsia"/>
          <w:bCs/>
          <w:sz w:val="24"/>
        </w:rPr>
        <w:t>．業務期間</w:t>
      </w:r>
      <w:r w:rsidR="00610C79" w:rsidRPr="00C25BD4">
        <w:rPr>
          <w:rFonts w:hint="eastAsia"/>
          <w:bCs/>
          <w:sz w:val="24"/>
        </w:rPr>
        <w:t xml:space="preserve">　　　</w:t>
      </w:r>
      <w:r w:rsidR="00590649" w:rsidRPr="00C25BD4">
        <w:rPr>
          <w:rFonts w:hint="eastAsia"/>
          <w:bCs/>
          <w:sz w:val="24"/>
        </w:rPr>
        <w:t>令和</w:t>
      </w:r>
      <w:r w:rsidR="00610C79" w:rsidRPr="00C25BD4">
        <w:rPr>
          <w:rFonts w:hint="eastAsia"/>
          <w:bCs/>
          <w:sz w:val="24"/>
        </w:rPr>
        <w:t xml:space="preserve">　　</w:t>
      </w:r>
      <w:r w:rsidR="0080105A" w:rsidRPr="00C25BD4">
        <w:rPr>
          <w:rFonts w:hint="eastAsia"/>
          <w:bCs/>
          <w:sz w:val="24"/>
        </w:rPr>
        <w:t>年</w:t>
      </w:r>
      <w:r w:rsidR="00610C79" w:rsidRPr="00C25BD4">
        <w:rPr>
          <w:rFonts w:hint="eastAsia"/>
          <w:bCs/>
          <w:sz w:val="24"/>
        </w:rPr>
        <w:t xml:space="preserve">　　</w:t>
      </w:r>
      <w:r w:rsidR="0080105A" w:rsidRPr="00C25BD4">
        <w:rPr>
          <w:rFonts w:hint="eastAsia"/>
          <w:bCs/>
          <w:sz w:val="24"/>
        </w:rPr>
        <w:t>月</w:t>
      </w:r>
      <w:r w:rsidR="00610C79" w:rsidRPr="00C25BD4">
        <w:rPr>
          <w:rFonts w:hint="eastAsia"/>
          <w:bCs/>
          <w:sz w:val="24"/>
        </w:rPr>
        <w:t xml:space="preserve">　　</w:t>
      </w:r>
      <w:r w:rsidR="0080105A" w:rsidRPr="00C25BD4">
        <w:rPr>
          <w:rFonts w:hint="eastAsia"/>
          <w:bCs/>
          <w:sz w:val="24"/>
        </w:rPr>
        <w:t>日から</w:t>
      </w:r>
      <w:r w:rsidR="00590649" w:rsidRPr="00C25BD4">
        <w:rPr>
          <w:rFonts w:hint="eastAsia"/>
          <w:bCs/>
          <w:sz w:val="24"/>
        </w:rPr>
        <w:t>令和</w:t>
      </w:r>
      <w:r w:rsidR="00610C79" w:rsidRPr="00C25BD4">
        <w:rPr>
          <w:rFonts w:hint="eastAsia"/>
          <w:bCs/>
          <w:sz w:val="24"/>
        </w:rPr>
        <w:t xml:space="preserve">　　</w:t>
      </w:r>
      <w:r w:rsidR="006D12C8" w:rsidRPr="00C25BD4">
        <w:rPr>
          <w:rFonts w:hint="eastAsia"/>
          <w:bCs/>
          <w:sz w:val="24"/>
        </w:rPr>
        <w:t>年</w:t>
      </w:r>
      <w:r w:rsidR="00610C79" w:rsidRPr="00C25BD4">
        <w:rPr>
          <w:rFonts w:hint="eastAsia"/>
          <w:bCs/>
          <w:sz w:val="24"/>
        </w:rPr>
        <w:t xml:space="preserve">　　</w:t>
      </w:r>
      <w:r w:rsidR="006D12C8" w:rsidRPr="00C25BD4">
        <w:rPr>
          <w:rFonts w:hint="eastAsia"/>
          <w:bCs/>
          <w:sz w:val="24"/>
        </w:rPr>
        <w:t>月</w:t>
      </w:r>
      <w:r w:rsidR="00610C79" w:rsidRPr="00C25BD4">
        <w:rPr>
          <w:rFonts w:hint="eastAsia"/>
          <w:bCs/>
          <w:sz w:val="24"/>
        </w:rPr>
        <w:t xml:space="preserve">　　</w:t>
      </w:r>
      <w:r w:rsidR="006D12C8" w:rsidRPr="00C25BD4">
        <w:rPr>
          <w:rFonts w:hint="eastAsia"/>
          <w:bCs/>
          <w:sz w:val="24"/>
        </w:rPr>
        <w:t>日まで</w:t>
      </w:r>
    </w:p>
    <w:p w14:paraId="4D75578B" w14:textId="77777777" w:rsidR="0080105A" w:rsidRPr="009E3B79" w:rsidRDefault="0080105A" w:rsidP="003747DF">
      <w:pPr>
        <w:pStyle w:val="a3"/>
        <w:wordWrap w:val="0"/>
        <w:ind w:firstLineChars="0" w:firstLine="0"/>
        <w:rPr>
          <w:bCs/>
        </w:rPr>
      </w:pPr>
    </w:p>
    <w:p w14:paraId="29AC45D1" w14:textId="77777777" w:rsidR="006D12C8" w:rsidRPr="00C25BD4" w:rsidRDefault="007B7CEB" w:rsidP="003747DF">
      <w:pPr>
        <w:pStyle w:val="a3"/>
        <w:wordWrap w:val="0"/>
        <w:ind w:firstLineChars="0" w:firstLine="0"/>
        <w:rPr>
          <w:bCs/>
          <w:sz w:val="24"/>
        </w:rPr>
      </w:pPr>
      <w:r>
        <w:rPr>
          <w:rFonts w:hint="eastAsia"/>
          <w:bCs/>
          <w:sz w:val="24"/>
        </w:rPr>
        <w:t>７</w:t>
      </w:r>
      <w:r w:rsidR="00921451" w:rsidRPr="00C25BD4">
        <w:rPr>
          <w:rFonts w:hint="eastAsia"/>
          <w:bCs/>
          <w:noProof/>
          <w:sz w:val="24"/>
        </w:rPr>
        <mc:AlternateContent>
          <mc:Choice Requires="wps">
            <w:drawing>
              <wp:anchor distT="0" distB="0" distL="114300" distR="114300" simplePos="0" relativeHeight="251658752" behindDoc="0" locked="0" layoutInCell="1" allowOverlap="1" wp14:anchorId="3080F5FF" wp14:editId="5E69FBBF">
                <wp:simplePos x="0" y="0"/>
                <wp:positionH relativeFrom="column">
                  <wp:posOffset>5588000</wp:posOffset>
                </wp:positionH>
                <wp:positionV relativeFrom="paragraph">
                  <wp:posOffset>-200660</wp:posOffset>
                </wp:positionV>
                <wp:extent cx="842645" cy="453390"/>
                <wp:effectExtent l="292100" t="8890" r="8255" b="1397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453390"/>
                        </a:xfrm>
                        <a:prstGeom prst="wedgeRectCallout">
                          <a:avLst>
                            <a:gd name="adj1" fmla="val -79241"/>
                            <a:gd name="adj2" fmla="val 14426"/>
                          </a:avLst>
                        </a:prstGeom>
                        <a:solidFill>
                          <a:srgbClr val="FF99CC"/>
                        </a:solidFill>
                        <a:ln w="15875">
                          <a:solidFill>
                            <a:srgbClr val="000000"/>
                          </a:solidFill>
                          <a:miter lim="800000"/>
                          <a:headEnd/>
                          <a:tailEnd/>
                        </a:ln>
                      </wps:spPr>
                      <wps:txbx>
                        <w:txbxContent>
                          <w:p w14:paraId="2C0E6E32" w14:textId="77777777" w:rsidR="007B7CEB" w:rsidRPr="00936612" w:rsidRDefault="007B7CEB" w:rsidP="00BA7DB2">
                            <w:r>
                              <w:rPr>
                                <w:rFonts w:hint="eastAsia"/>
                              </w:rPr>
                              <w:t>不要な項目は削除する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352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7" type="#_x0000_t61" style="position:absolute;left:0;text-align:left;margin-left:440pt;margin-top:-15.8pt;width:66.35pt;height:3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" adj="-6316,13916" fillcolor="#f9c" strokeweight="1.25pt">
                <v:textbox inset="5.85pt,.7pt,5.85pt,.7pt">
                  <w:txbxContent>
                    <w:p w:rsidR="007B7CEB" w:rsidRPr="00936612" w:rsidRDefault="007B7CEB" w:rsidP="00BA7DB2">
                      <w:r>
                        <w:rPr>
                          <w:rFonts w:hint="eastAsia"/>
                        </w:rPr>
                        <w:t>不要な項目は削除する</w:t>
                      </w:r>
                    </w:p>
                  </w:txbxContent>
                </v:textbox>
              </v:shape>
            </w:pict>
          </mc:Fallback>
        </mc:AlternateContent>
      </w:r>
      <w:r w:rsidR="006D12C8" w:rsidRPr="00C25BD4">
        <w:rPr>
          <w:rFonts w:hint="eastAsia"/>
          <w:bCs/>
          <w:sz w:val="24"/>
        </w:rPr>
        <w:t>．契約保証金</w:t>
      </w:r>
      <w:r w:rsidR="00610C79" w:rsidRPr="00C25BD4">
        <w:rPr>
          <w:rFonts w:hint="eastAsia"/>
          <w:bCs/>
          <w:sz w:val="24"/>
        </w:rPr>
        <w:t xml:space="preserve">　　</w:t>
      </w:r>
      <w:r w:rsidR="00BA7DB2" w:rsidRPr="00C25BD4">
        <w:rPr>
          <w:rFonts w:hint="eastAsia"/>
          <w:bCs/>
          <w:sz w:val="24"/>
        </w:rPr>
        <w:t>現金納付</w:t>
      </w:r>
      <w:r w:rsidR="003D6503">
        <w:rPr>
          <w:rFonts w:hint="eastAsia"/>
          <w:bCs/>
          <w:sz w:val="24"/>
        </w:rPr>
        <w:t>（</w:t>
      </w:r>
      <w:r w:rsidR="00BA7DB2" w:rsidRPr="00C25BD4">
        <w:rPr>
          <w:rFonts w:hint="eastAsia"/>
          <w:bCs/>
          <w:sz w:val="24"/>
        </w:rPr>
        <w:t>●円</w:t>
      </w:r>
      <w:r w:rsidR="003D6503">
        <w:rPr>
          <w:rFonts w:hint="eastAsia"/>
          <w:bCs/>
          <w:sz w:val="24"/>
        </w:rPr>
        <w:t>）</w:t>
      </w:r>
      <w:r w:rsidR="00610C79" w:rsidRPr="00C25BD4">
        <w:rPr>
          <w:rFonts w:hint="eastAsia"/>
          <w:bCs/>
          <w:sz w:val="24"/>
        </w:rPr>
        <w:t xml:space="preserve">　</w:t>
      </w:r>
      <w:r w:rsidR="00BA7DB2" w:rsidRPr="00C25BD4">
        <w:rPr>
          <w:rFonts w:hint="eastAsia"/>
          <w:bCs/>
          <w:sz w:val="24"/>
        </w:rPr>
        <w:t>又は</w:t>
      </w:r>
      <w:r w:rsidR="00610C79" w:rsidRPr="00C25BD4">
        <w:rPr>
          <w:rFonts w:hint="eastAsia"/>
          <w:bCs/>
          <w:sz w:val="24"/>
        </w:rPr>
        <w:t xml:space="preserve">　</w:t>
      </w:r>
      <w:r w:rsidR="00BA7DB2" w:rsidRPr="00C25BD4">
        <w:rPr>
          <w:rFonts w:hint="eastAsia"/>
          <w:bCs/>
          <w:sz w:val="24"/>
        </w:rPr>
        <w:t>保証保険等</w:t>
      </w:r>
      <w:r w:rsidR="003D6503">
        <w:rPr>
          <w:rFonts w:hint="eastAsia"/>
          <w:bCs/>
          <w:sz w:val="24"/>
        </w:rPr>
        <w:t>（</w:t>
      </w:r>
      <w:r w:rsidR="00BA7DB2" w:rsidRPr="00C25BD4">
        <w:rPr>
          <w:rFonts w:hint="eastAsia"/>
          <w:bCs/>
          <w:sz w:val="24"/>
        </w:rPr>
        <w:t>●円</w:t>
      </w:r>
      <w:r w:rsidR="003D6503">
        <w:rPr>
          <w:rFonts w:hint="eastAsia"/>
          <w:bCs/>
          <w:sz w:val="24"/>
        </w:rPr>
        <w:t>）</w:t>
      </w:r>
      <w:r w:rsidR="00610C79" w:rsidRPr="00C25BD4">
        <w:rPr>
          <w:rFonts w:hint="eastAsia"/>
          <w:bCs/>
          <w:sz w:val="24"/>
        </w:rPr>
        <w:t xml:space="preserve">　</w:t>
      </w:r>
      <w:r w:rsidR="00BA7DB2" w:rsidRPr="00C25BD4">
        <w:rPr>
          <w:rFonts w:hint="eastAsia"/>
          <w:bCs/>
          <w:sz w:val="24"/>
        </w:rPr>
        <w:t>又は</w:t>
      </w:r>
      <w:r w:rsidR="00610C79" w:rsidRPr="00C25BD4">
        <w:rPr>
          <w:rFonts w:hint="eastAsia"/>
          <w:bCs/>
          <w:sz w:val="24"/>
        </w:rPr>
        <w:t xml:space="preserve">　</w:t>
      </w:r>
      <w:r w:rsidR="00BA7DB2" w:rsidRPr="00C25BD4">
        <w:rPr>
          <w:rFonts w:hint="eastAsia"/>
          <w:bCs/>
          <w:sz w:val="24"/>
        </w:rPr>
        <w:t>免除</w:t>
      </w:r>
    </w:p>
    <w:p w14:paraId="50FF1FFE" w14:textId="77777777" w:rsidR="0080105A" w:rsidRPr="009E3B79" w:rsidRDefault="0080105A" w:rsidP="003747DF">
      <w:pPr>
        <w:pStyle w:val="a3"/>
        <w:wordWrap w:val="0"/>
        <w:ind w:firstLineChars="0" w:firstLine="0"/>
        <w:rPr>
          <w:bCs/>
        </w:rPr>
      </w:pPr>
    </w:p>
    <w:p w14:paraId="667B2E89" w14:textId="77777777" w:rsidR="00AF33C2" w:rsidRPr="00C25BD4" w:rsidRDefault="007B7CEB" w:rsidP="003747DF">
      <w:pPr>
        <w:pStyle w:val="a3"/>
        <w:wordWrap w:val="0"/>
        <w:ind w:firstLineChars="0" w:firstLine="0"/>
        <w:rPr>
          <w:bCs/>
          <w:sz w:val="24"/>
        </w:rPr>
      </w:pPr>
      <w:r>
        <w:rPr>
          <w:rFonts w:hint="eastAsia"/>
          <w:bCs/>
          <w:sz w:val="24"/>
        </w:rPr>
        <w:t>８</w:t>
      </w:r>
      <w:r w:rsidR="00AF33C2" w:rsidRPr="00C25BD4">
        <w:rPr>
          <w:rFonts w:hint="eastAsia"/>
          <w:bCs/>
          <w:sz w:val="24"/>
        </w:rPr>
        <w:t>．支払条件</w:t>
      </w:r>
      <w:r w:rsidR="00610C79" w:rsidRPr="00C25BD4">
        <w:rPr>
          <w:rFonts w:hint="eastAsia"/>
          <w:bCs/>
          <w:sz w:val="24"/>
        </w:rPr>
        <w:t xml:space="preserve">　　　</w:t>
      </w:r>
      <w:r w:rsidR="00AF33C2" w:rsidRPr="00C25BD4">
        <w:rPr>
          <w:rFonts w:hint="eastAsia"/>
          <w:bCs/>
          <w:sz w:val="24"/>
        </w:rPr>
        <w:t>前金払</w:t>
      </w:r>
      <w:r w:rsidR="00F31C01" w:rsidRPr="00C25BD4">
        <w:rPr>
          <w:rFonts w:hint="eastAsia"/>
          <w:bCs/>
          <w:sz w:val="24"/>
        </w:rPr>
        <w:t>●</w:t>
      </w:r>
      <w:r w:rsidR="00AF33C2" w:rsidRPr="00C25BD4">
        <w:rPr>
          <w:rFonts w:hint="eastAsia"/>
          <w:bCs/>
          <w:sz w:val="24"/>
        </w:rPr>
        <w:t>％以内</w:t>
      </w:r>
      <w:r w:rsidR="00610C79" w:rsidRPr="00C25BD4">
        <w:rPr>
          <w:rFonts w:hint="eastAsia"/>
          <w:bCs/>
          <w:sz w:val="24"/>
        </w:rPr>
        <w:t xml:space="preserve">　</w:t>
      </w:r>
      <w:r w:rsidR="00AF33C2" w:rsidRPr="00C25BD4">
        <w:rPr>
          <w:rFonts w:hint="eastAsia"/>
          <w:bCs/>
          <w:sz w:val="24"/>
        </w:rPr>
        <w:t>部分払</w:t>
      </w:r>
      <w:r w:rsidR="00F31C01" w:rsidRPr="00C25BD4">
        <w:rPr>
          <w:rFonts w:hint="eastAsia"/>
          <w:bCs/>
          <w:sz w:val="24"/>
        </w:rPr>
        <w:t>●</w:t>
      </w:r>
      <w:r w:rsidR="00AF33C2" w:rsidRPr="00C25BD4">
        <w:rPr>
          <w:rFonts w:hint="eastAsia"/>
          <w:bCs/>
          <w:sz w:val="24"/>
        </w:rPr>
        <w:t>回以内</w:t>
      </w:r>
      <w:r w:rsidR="00610C79" w:rsidRPr="00C25BD4">
        <w:rPr>
          <w:rFonts w:hint="eastAsia"/>
          <w:bCs/>
          <w:sz w:val="24"/>
        </w:rPr>
        <w:t xml:space="preserve">　</w:t>
      </w:r>
      <w:r w:rsidR="00AF33C2" w:rsidRPr="00C25BD4">
        <w:rPr>
          <w:rFonts w:hint="eastAsia"/>
          <w:bCs/>
          <w:sz w:val="24"/>
        </w:rPr>
        <w:t>及び完成払</w:t>
      </w:r>
    </w:p>
    <w:p w14:paraId="1EB520C1" w14:textId="77777777" w:rsidR="00AF33C2" w:rsidRPr="00C25BD4" w:rsidRDefault="00921451" w:rsidP="006D12C8">
      <w:pPr>
        <w:pStyle w:val="a3"/>
        <w:ind w:firstLineChars="0" w:firstLine="0"/>
        <w:rPr>
          <w:bCs/>
        </w:rPr>
      </w:pPr>
      <w:r w:rsidRPr="00C25BD4">
        <w:rPr>
          <w:rFonts w:hint="eastAsia"/>
          <w:bCs/>
          <w:noProof/>
        </w:rPr>
        <mc:AlternateContent>
          <mc:Choice Requires="wps">
            <w:drawing>
              <wp:anchor distT="0" distB="0" distL="114300" distR="114300" simplePos="0" relativeHeight="251657728" behindDoc="0" locked="0" layoutInCell="1" allowOverlap="1" wp14:anchorId="22EBAC80" wp14:editId="4645635F">
                <wp:simplePos x="0" y="0"/>
                <wp:positionH relativeFrom="column">
                  <wp:posOffset>1813560</wp:posOffset>
                </wp:positionH>
                <wp:positionV relativeFrom="paragraph">
                  <wp:posOffset>80645</wp:posOffset>
                </wp:positionV>
                <wp:extent cx="3992245" cy="241300"/>
                <wp:effectExtent l="13335" t="80645" r="13970"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245" cy="241300"/>
                        </a:xfrm>
                        <a:prstGeom prst="wedgeRectCallout">
                          <a:avLst>
                            <a:gd name="adj1" fmla="val -36528"/>
                            <a:gd name="adj2" fmla="val -75528"/>
                          </a:avLst>
                        </a:prstGeom>
                        <a:solidFill>
                          <a:srgbClr val="FF99CC"/>
                        </a:solidFill>
                        <a:ln w="15875">
                          <a:solidFill>
                            <a:srgbClr val="000000"/>
                          </a:solidFill>
                          <a:miter lim="800000"/>
                          <a:headEnd/>
                          <a:tailEnd/>
                        </a:ln>
                      </wps:spPr>
                      <wps:txbx>
                        <w:txbxContent>
                          <w:p w14:paraId="4350F8F9" w14:textId="77777777" w:rsidR="007B7CEB" w:rsidRPr="00936612" w:rsidRDefault="007B7CEB" w:rsidP="00BA7DB2">
                            <w:r w:rsidRPr="00936612">
                              <w:rPr>
                                <w:rFonts w:hint="eastAsia"/>
                              </w:rPr>
                              <w:t>前金払や部分払が無い場合は削除し『完成払』のみ記載する</w:t>
                            </w:r>
                          </w:p>
                          <w:p w14:paraId="146C34F6" w14:textId="77777777" w:rsidR="007B7CEB" w:rsidRPr="00936612" w:rsidRDefault="007B7CEB" w:rsidP="00BA7D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7114" id="AutoShape 7" o:spid="_x0000_s1028" type="#_x0000_t61" style="position:absolute;left:0;text-align:left;margin-left:142.8pt;margin-top:6.35pt;width:314.35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" adj="2910,-5514" fillcolor="#f9c" strokeweight="1.25pt">
                <v:textbox inset="5.85pt,.7pt,5.85pt,.7pt">
                  <w:txbxContent>
                    <w:p w:rsidR="007B7CEB" w:rsidRPr="00936612" w:rsidRDefault="007B7CEB" w:rsidP="00BA7DB2">
                      <w:r w:rsidRPr="00936612">
                        <w:rPr>
                          <w:rFonts w:hint="eastAsia"/>
                        </w:rPr>
                        <w:t>前金払や部分払が無い場合は削除し『完成払』のみ記載する</w:t>
                      </w:r>
                    </w:p>
                    <w:p w:rsidR="007B7CEB" w:rsidRPr="00936612" w:rsidRDefault="007B7CEB" w:rsidP="00BA7DB2"/>
                  </w:txbxContent>
                </v:textbox>
              </v:shape>
            </w:pict>
          </mc:Fallback>
        </mc:AlternateContent>
      </w:r>
    </w:p>
    <w:p w14:paraId="25B63D91" w14:textId="77777777" w:rsidR="00B86CBD" w:rsidRPr="00C25BD4" w:rsidRDefault="00B86CBD" w:rsidP="006D12C8">
      <w:pPr>
        <w:pStyle w:val="a3"/>
        <w:ind w:firstLineChars="0" w:firstLine="0"/>
        <w:rPr>
          <w:bCs/>
        </w:rPr>
      </w:pPr>
    </w:p>
    <w:p w14:paraId="5B64B905" w14:textId="77777777" w:rsidR="00C23D75" w:rsidRPr="00C25BD4" w:rsidRDefault="002963BA" w:rsidP="002963BA">
      <w:pPr>
        <w:ind w:firstLineChars="100" w:firstLine="232"/>
        <w:rPr>
          <w:rFonts w:asciiTheme="minorEastAsia" w:eastAsiaTheme="minorEastAsia" w:hAnsiTheme="minorEastAsia"/>
          <w:sz w:val="24"/>
        </w:rPr>
      </w:pPr>
      <w:r>
        <w:rPr>
          <w:rFonts w:asciiTheme="minorEastAsia" w:eastAsiaTheme="minorEastAsia" w:hAnsiTheme="minorEastAsia" w:hint="eastAsia"/>
          <w:sz w:val="24"/>
        </w:rPr>
        <w:t>この業務委託契約に</w:t>
      </w:r>
      <w:r w:rsidR="000D25F7" w:rsidRPr="00C25BD4">
        <w:rPr>
          <w:rFonts w:asciiTheme="minorEastAsia" w:eastAsiaTheme="minorEastAsia" w:hAnsiTheme="minorEastAsia" w:hint="eastAsia"/>
          <w:sz w:val="24"/>
        </w:rPr>
        <w:t>ついて、</w:t>
      </w:r>
      <w:r w:rsidR="00892F70" w:rsidRPr="00C25BD4">
        <w:rPr>
          <w:rFonts w:asciiTheme="minorEastAsia" w:eastAsiaTheme="minorEastAsia" w:hAnsiTheme="minorEastAsia" w:hint="eastAsia"/>
          <w:sz w:val="24"/>
        </w:rPr>
        <w:t>発注者と受注者とは、</w:t>
      </w:r>
      <w:r w:rsidR="000D25F7" w:rsidRPr="00C25BD4">
        <w:rPr>
          <w:rFonts w:asciiTheme="minorEastAsia" w:eastAsiaTheme="minorEastAsia" w:hAnsiTheme="minorEastAsia" w:hint="eastAsia"/>
          <w:sz w:val="24"/>
        </w:rPr>
        <w:t>別添</w:t>
      </w:r>
      <w:r w:rsidR="006D12C8" w:rsidRPr="00C25BD4">
        <w:rPr>
          <w:rFonts w:asciiTheme="minorEastAsia" w:eastAsiaTheme="minorEastAsia" w:hAnsiTheme="minorEastAsia" w:hint="eastAsia"/>
          <w:sz w:val="24"/>
        </w:rPr>
        <w:t>条項により契約を締結し、信義に従って誠実にこれを履行するものとする。</w:t>
      </w:r>
    </w:p>
    <w:p w14:paraId="421ACA62" w14:textId="77777777" w:rsidR="00C23D75" w:rsidRPr="00C25BD4" w:rsidRDefault="003747DF" w:rsidP="003747DF">
      <w:pPr>
        <w:rPr>
          <w:rFonts w:asciiTheme="minorEastAsia" w:eastAsiaTheme="minorEastAsia" w:hAnsiTheme="minorEastAsia"/>
        </w:rPr>
      </w:pPr>
      <w:r w:rsidRPr="00C25BD4">
        <w:rPr>
          <w:rFonts w:asciiTheme="minorEastAsia" w:eastAsiaTheme="minorEastAsia" w:hAnsiTheme="minorEastAsia" w:hint="eastAsia"/>
          <w:sz w:val="24"/>
        </w:rPr>
        <w:t xml:space="preserve">　</w:t>
      </w:r>
      <w:r w:rsidR="006D12C8" w:rsidRPr="00C25BD4">
        <w:rPr>
          <w:rFonts w:asciiTheme="minorEastAsia" w:eastAsiaTheme="minorEastAsia" w:hAnsiTheme="minorEastAsia" w:hint="eastAsia"/>
          <w:sz w:val="24"/>
        </w:rPr>
        <w:t>この契約の証として本書</w:t>
      </w:r>
      <w:r w:rsidR="007B7CEB">
        <w:rPr>
          <w:rFonts w:asciiTheme="minorEastAsia" w:eastAsiaTheme="minorEastAsia" w:hAnsiTheme="minorEastAsia" w:hint="eastAsia"/>
          <w:sz w:val="24"/>
        </w:rPr>
        <w:t>２</w:t>
      </w:r>
      <w:r w:rsidR="006D12C8" w:rsidRPr="00C25BD4">
        <w:rPr>
          <w:rFonts w:asciiTheme="minorEastAsia" w:eastAsiaTheme="minorEastAsia" w:hAnsiTheme="minorEastAsia" w:hint="eastAsia"/>
          <w:sz w:val="24"/>
        </w:rPr>
        <w:t>通を作成し、</w:t>
      </w:r>
      <w:r w:rsidR="00892F70" w:rsidRPr="00C25BD4">
        <w:rPr>
          <w:rFonts w:asciiTheme="minorEastAsia" w:eastAsiaTheme="minorEastAsia" w:hAnsiTheme="minorEastAsia" w:hint="eastAsia"/>
          <w:sz w:val="24"/>
        </w:rPr>
        <w:t>発注者及び受注者が</w:t>
      </w:r>
      <w:r w:rsidR="006D12C8" w:rsidRPr="00C25BD4">
        <w:rPr>
          <w:rFonts w:asciiTheme="minorEastAsia" w:eastAsiaTheme="minorEastAsia" w:hAnsiTheme="minorEastAsia" w:hint="eastAsia"/>
          <w:sz w:val="24"/>
        </w:rPr>
        <w:t>記名押印の上、各自</w:t>
      </w:r>
      <w:r w:rsidR="007B7CEB">
        <w:rPr>
          <w:rFonts w:asciiTheme="minorEastAsia" w:eastAsiaTheme="minorEastAsia" w:hAnsiTheme="minorEastAsia" w:hint="eastAsia"/>
          <w:sz w:val="24"/>
        </w:rPr>
        <w:t>１</w:t>
      </w:r>
      <w:r w:rsidR="006D12C8" w:rsidRPr="00C25BD4">
        <w:rPr>
          <w:rFonts w:asciiTheme="minorEastAsia" w:eastAsiaTheme="minorEastAsia" w:hAnsiTheme="minorEastAsia" w:hint="eastAsia"/>
          <w:sz w:val="24"/>
        </w:rPr>
        <w:t>通</w:t>
      </w:r>
      <w:r w:rsidR="00F146FE" w:rsidRPr="00C25BD4">
        <w:rPr>
          <w:rFonts w:asciiTheme="minorEastAsia" w:eastAsiaTheme="minorEastAsia" w:hAnsiTheme="minorEastAsia" w:hint="eastAsia"/>
          <w:sz w:val="24"/>
        </w:rPr>
        <w:t>を</w:t>
      </w:r>
      <w:r w:rsidR="006D12C8" w:rsidRPr="00C25BD4">
        <w:rPr>
          <w:rFonts w:asciiTheme="minorEastAsia" w:eastAsiaTheme="minorEastAsia" w:hAnsiTheme="minorEastAsia" w:hint="eastAsia"/>
          <w:sz w:val="24"/>
        </w:rPr>
        <w:t>保有する。</w:t>
      </w:r>
    </w:p>
    <w:p w14:paraId="18D2FC14" w14:textId="77777777" w:rsidR="006D12C8" w:rsidRPr="00C25BD4" w:rsidRDefault="006D12C8" w:rsidP="006D12C8">
      <w:pPr>
        <w:rPr>
          <w:rFonts w:ascii="ＭＳ Ｐ明朝" w:eastAsia="ＭＳ Ｐ明朝" w:hAnsi="ＭＳ Ｐ明朝"/>
          <w:bCs/>
          <w:sz w:val="24"/>
        </w:rPr>
      </w:pPr>
    </w:p>
    <w:p w14:paraId="711D4302" w14:textId="77777777" w:rsidR="00DE0249" w:rsidRPr="00C25BD4" w:rsidRDefault="00610C79" w:rsidP="00DE0249">
      <w:pPr>
        <w:wordWrap w:val="0"/>
        <w:rPr>
          <w:sz w:val="24"/>
        </w:rPr>
      </w:pPr>
      <w:r w:rsidRPr="00C25BD4">
        <w:rPr>
          <w:rFonts w:hint="eastAsia"/>
          <w:sz w:val="24"/>
        </w:rPr>
        <w:t xml:space="preserve">　　</w:t>
      </w:r>
      <w:r w:rsidR="00590649" w:rsidRPr="00C25BD4">
        <w:rPr>
          <w:rFonts w:hint="eastAsia"/>
          <w:bCs/>
          <w:sz w:val="24"/>
        </w:rPr>
        <w:t>令和</w:t>
      </w:r>
      <w:r w:rsidRPr="00C25BD4">
        <w:rPr>
          <w:rFonts w:hint="eastAsia"/>
          <w:sz w:val="24"/>
        </w:rPr>
        <w:t xml:space="preserve">　　</w:t>
      </w:r>
      <w:r w:rsidR="00DE0249" w:rsidRPr="00C25BD4">
        <w:rPr>
          <w:rFonts w:hint="eastAsia"/>
          <w:sz w:val="24"/>
        </w:rPr>
        <w:t>年</w:t>
      </w:r>
      <w:r w:rsidRPr="00C25BD4">
        <w:rPr>
          <w:rFonts w:hint="eastAsia"/>
          <w:sz w:val="24"/>
        </w:rPr>
        <w:t xml:space="preserve">　　</w:t>
      </w:r>
      <w:r w:rsidR="00DE0249" w:rsidRPr="00C25BD4">
        <w:rPr>
          <w:rFonts w:hint="eastAsia"/>
          <w:sz w:val="24"/>
        </w:rPr>
        <w:t>月</w:t>
      </w:r>
      <w:r w:rsidRPr="00C25BD4">
        <w:rPr>
          <w:rFonts w:hint="eastAsia"/>
          <w:sz w:val="24"/>
        </w:rPr>
        <w:t xml:space="preserve">　　</w:t>
      </w:r>
      <w:r w:rsidR="00DE0249" w:rsidRPr="00C25BD4">
        <w:rPr>
          <w:rFonts w:hint="eastAsia"/>
          <w:sz w:val="24"/>
        </w:rPr>
        <w:t>日</w:t>
      </w:r>
    </w:p>
    <w:p w14:paraId="0AA0A954" w14:textId="77777777" w:rsidR="00DE0249" w:rsidRPr="00C25BD4" w:rsidRDefault="00DE0249" w:rsidP="00DE0249">
      <w:pPr>
        <w:wordWrap w:val="0"/>
        <w:rPr>
          <w:sz w:val="24"/>
        </w:rPr>
      </w:pPr>
    </w:p>
    <w:p w14:paraId="508CA9E5" w14:textId="77777777" w:rsidR="00DE0249" w:rsidRPr="00C25BD4" w:rsidRDefault="00DE0249" w:rsidP="009E1CD0">
      <w:pPr>
        <w:wordWrap w:val="0"/>
        <w:spacing w:line="360" w:lineRule="auto"/>
        <w:ind w:firstLineChars="700" w:firstLine="1621"/>
        <w:rPr>
          <w:rFonts w:hAnsi="ＭＳ 明朝"/>
          <w:kern w:val="0"/>
          <w:sz w:val="24"/>
        </w:rPr>
      </w:pPr>
      <w:r w:rsidRPr="00C25BD4">
        <w:rPr>
          <w:rFonts w:hAnsi="ＭＳ 明朝" w:hint="eastAsia"/>
          <w:sz w:val="24"/>
        </w:rPr>
        <w:t>発注者</w:t>
      </w:r>
      <w:r w:rsidR="00610C79" w:rsidRPr="00C25BD4">
        <w:rPr>
          <w:rFonts w:hAnsi="ＭＳ 明朝" w:hint="eastAsia"/>
          <w:sz w:val="24"/>
        </w:rPr>
        <w:t xml:space="preserve">　　</w:t>
      </w:r>
      <w:r w:rsidRPr="00C25BD4">
        <w:rPr>
          <w:rFonts w:hAnsi="ＭＳ 明朝" w:hint="eastAsia"/>
          <w:kern w:val="0"/>
          <w:sz w:val="24"/>
        </w:rPr>
        <w:t>住</w:t>
      </w:r>
      <w:r w:rsidR="00610C79" w:rsidRPr="00C25BD4">
        <w:rPr>
          <w:rFonts w:hAnsi="ＭＳ 明朝" w:hint="eastAsia"/>
          <w:kern w:val="0"/>
          <w:sz w:val="24"/>
        </w:rPr>
        <w:t xml:space="preserve">　</w:t>
      </w:r>
      <w:r w:rsidR="009E3B79">
        <w:rPr>
          <w:rFonts w:hAnsi="ＭＳ 明朝" w:hint="eastAsia"/>
          <w:kern w:val="0"/>
          <w:sz w:val="24"/>
        </w:rPr>
        <w:t xml:space="preserve">　</w:t>
      </w:r>
      <w:r w:rsidR="00610C79" w:rsidRPr="00C25BD4">
        <w:rPr>
          <w:rFonts w:hAnsi="ＭＳ 明朝" w:hint="eastAsia"/>
          <w:kern w:val="0"/>
          <w:sz w:val="24"/>
        </w:rPr>
        <w:t xml:space="preserve">　　</w:t>
      </w:r>
      <w:r w:rsidRPr="00C25BD4">
        <w:rPr>
          <w:rFonts w:hAnsi="ＭＳ 明朝" w:hint="eastAsia"/>
          <w:kern w:val="0"/>
          <w:sz w:val="24"/>
        </w:rPr>
        <w:t>所</w:t>
      </w:r>
      <w:r w:rsidR="00610C79" w:rsidRPr="00C25BD4">
        <w:rPr>
          <w:rFonts w:hAnsi="ＭＳ 明朝" w:hint="eastAsia"/>
          <w:kern w:val="0"/>
          <w:sz w:val="24"/>
        </w:rPr>
        <w:t xml:space="preserve">　　</w:t>
      </w:r>
      <w:r w:rsidRPr="00C25BD4">
        <w:rPr>
          <w:rFonts w:hAnsi="ＭＳ 明朝" w:hint="eastAsia"/>
          <w:kern w:val="0"/>
          <w:sz w:val="24"/>
        </w:rPr>
        <w:t>山梨県笛吹市石和町市部</w:t>
      </w:r>
      <w:r w:rsidR="007B7CEB">
        <w:rPr>
          <w:rFonts w:hAnsi="ＭＳ 明朝" w:hint="eastAsia"/>
          <w:kern w:val="0"/>
          <w:sz w:val="24"/>
        </w:rPr>
        <w:t>７７７</w:t>
      </w:r>
    </w:p>
    <w:p w14:paraId="3F5EA0BD" w14:textId="77777777" w:rsidR="009E1CD0" w:rsidRPr="00C25BD4" w:rsidRDefault="009E1CD0" w:rsidP="009E1CD0">
      <w:pPr>
        <w:wordWrap w:val="0"/>
        <w:spacing w:line="360" w:lineRule="auto"/>
        <w:ind w:firstLineChars="700" w:firstLine="1621"/>
        <w:rPr>
          <w:sz w:val="24"/>
        </w:rPr>
      </w:pPr>
      <w:r w:rsidRPr="00C25BD4">
        <w:rPr>
          <w:rFonts w:hAnsi="ＭＳ 明朝" w:hint="eastAsia"/>
          <w:kern w:val="0"/>
          <w:sz w:val="24"/>
        </w:rPr>
        <w:t xml:space="preserve">　　　　　　　　　</w:t>
      </w:r>
      <w:r w:rsidR="009E3B79">
        <w:rPr>
          <w:rFonts w:hAnsi="ＭＳ 明朝" w:hint="eastAsia"/>
          <w:kern w:val="0"/>
          <w:sz w:val="24"/>
        </w:rPr>
        <w:t xml:space="preserve">　</w:t>
      </w:r>
      <w:r w:rsidRPr="00C25BD4">
        <w:rPr>
          <w:rFonts w:hAnsi="ＭＳ 明朝" w:hint="eastAsia"/>
          <w:kern w:val="0"/>
          <w:sz w:val="24"/>
        </w:rPr>
        <w:t xml:space="preserve">　　　笛吹市</w:t>
      </w:r>
    </w:p>
    <w:p w14:paraId="2C4957BD" w14:textId="77777777" w:rsidR="00DE0249" w:rsidRDefault="00610C79" w:rsidP="009E3B79">
      <w:pPr>
        <w:spacing w:line="360" w:lineRule="auto"/>
        <w:ind w:firstLineChars="700" w:firstLine="1621"/>
        <w:rPr>
          <w:rFonts w:hAnsi="ＭＳ 明朝"/>
          <w:sz w:val="24"/>
        </w:rPr>
      </w:pPr>
      <w:r w:rsidRPr="00C25BD4">
        <w:rPr>
          <w:rFonts w:hint="eastAsia"/>
          <w:sz w:val="24"/>
        </w:rPr>
        <w:t xml:space="preserve">　　　　　</w:t>
      </w:r>
      <w:r w:rsidR="00DE0249" w:rsidRPr="004C3F47">
        <w:rPr>
          <w:rFonts w:hAnsi="ＭＳ 明朝" w:hint="eastAsia"/>
          <w:spacing w:val="72"/>
          <w:kern w:val="0"/>
          <w:sz w:val="24"/>
          <w:fitText w:val="1392" w:id="-1222991872"/>
        </w:rPr>
        <w:t>職・氏</w:t>
      </w:r>
      <w:r w:rsidR="00DE0249" w:rsidRPr="004C3F47">
        <w:rPr>
          <w:rFonts w:hAnsi="ＭＳ 明朝" w:hint="eastAsia"/>
          <w:kern w:val="0"/>
          <w:sz w:val="24"/>
          <w:fitText w:val="1392" w:id="-1222991872"/>
        </w:rPr>
        <w:t>名</w:t>
      </w:r>
      <w:r w:rsidRPr="00C25BD4">
        <w:rPr>
          <w:rFonts w:hAnsi="ＭＳ 明朝" w:hint="eastAsia"/>
          <w:sz w:val="24"/>
        </w:rPr>
        <w:t xml:space="preserve">　　</w:t>
      </w:r>
      <w:r w:rsidR="009E1CD0" w:rsidRPr="00C25BD4">
        <w:rPr>
          <w:rFonts w:hAnsi="ＭＳ 明朝" w:hint="eastAsia"/>
          <w:sz w:val="24"/>
        </w:rPr>
        <w:t>笛吹市長</w:t>
      </w:r>
      <w:r w:rsidR="009E3B79">
        <w:rPr>
          <w:rFonts w:hAnsi="ＭＳ 明朝" w:hint="eastAsia"/>
          <w:sz w:val="24"/>
        </w:rPr>
        <w:t xml:space="preserve">　　</w:t>
      </w:r>
      <w:r w:rsidRPr="00C25BD4">
        <w:rPr>
          <w:rFonts w:hAnsi="ＭＳ 明朝" w:hint="eastAsia"/>
          <w:sz w:val="24"/>
        </w:rPr>
        <w:t xml:space="preserve">　　　　　　　　　　　　</w:t>
      </w:r>
      <w:r w:rsidR="00DE0249" w:rsidRPr="00C25BD4">
        <w:rPr>
          <w:rFonts w:hAnsi="ＭＳ 明朝" w:hint="eastAsia"/>
          <w:sz w:val="24"/>
        </w:rPr>
        <w:t>印</w:t>
      </w:r>
    </w:p>
    <w:p w14:paraId="14B7C8C7" w14:textId="77777777" w:rsidR="009E3B79" w:rsidRPr="00C25BD4" w:rsidRDefault="009E3B79" w:rsidP="009E3B79">
      <w:pPr>
        <w:spacing w:line="360" w:lineRule="auto"/>
        <w:ind w:firstLineChars="700" w:firstLine="1621"/>
        <w:rPr>
          <w:sz w:val="24"/>
        </w:rPr>
      </w:pPr>
    </w:p>
    <w:p w14:paraId="699E28F9" w14:textId="77777777" w:rsidR="00DE0249" w:rsidRPr="00C25BD4" w:rsidRDefault="00DE0249" w:rsidP="003747DF">
      <w:pPr>
        <w:wordWrap w:val="0"/>
        <w:spacing w:line="360" w:lineRule="auto"/>
        <w:ind w:firstLineChars="700" w:firstLine="1621"/>
        <w:rPr>
          <w:sz w:val="24"/>
        </w:rPr>
      </w:pPr>
      <w:r w:rsidRPr="00C25BD4">
        <w:rPr>
          <w:rFonts w:hAnsi="ＭＳ 明朝" w:hint="eastAsia"/>
          <w:sz w:val="24"/>
        </w:rPr>
        <w:t>受注者</w:t>
      </w:r>
      <w:r w:rsidR="00610C79" w:rsidRPr="00C25BD4">
        <w:rPr>
          <w:rFonts w:hAnsi="ＭＳ 明朝" w:hint="eastAsia"/>
          <w:sz w:val="24"/>
        </w:rPr>
        <w:t xml:space="preserve">　　</w:t>
      </w:r>
      <w:r w:rsidRPr="00C25BD4">
        <w:rPr>
          <w:rFonts w:hAnsi="ＭＳ 明朝" w:hint="eastAsia"/>
          <w:kern w:val="0"/>
          <w:sz w:val="24"/>
        </w:rPr>
        <w:t>住</w:t>
      </w:r>
      <w:r w:rsidR="00610C79" w:rsidRPr="00C25BD4">
        <w:rPr>
          <w:rFonts w:hAnsi="ＭＳ 明朝" w:hint="eastAsia"/>
          <w:kern w:val="0"/>
          <w:sz w:val="24"/>
        </w:rPr>
        <w:t xml:space="preserve">　　　　</w:t>
      </w:r>
      <w:r w:rsidRPr="00C25BD4">
        <w:rPr>
          <w:rFonts w:hAnsi="ＭＳ 明朝" w:hint="eastAsia"/>
          <w:kern w:val="0"/>
          <w:sz w:val="24"/>
        </w:rPr>
        <w:t>所</w:t>
      </w:r>
      <w:r w:rsidR="00610C79" w:rsidRPr="00C25BD4">
        <w:rPr>
          <w:rFonts w:hAnsi="ＭＳ 明朝" w:hint="eastAsia"/>
          <w:kern w:val="0"/>
          <w:sz w:val="24"/>
        </w:rPr>
        <w:t xml:space="preserve">　　</w:t>
      </w:r>
    </w:p>
    <w:p w14:paraId="7396B883" w14:textId="77777777" w:rsidR="00DE0249" w:rsidRPr="00C25BD4" w:rsidRDefault="00610C79" w:rsidP="003747DF">
      <w:pPr>
        <w:wordWrap w:val="0"/>
        <w:spacing w:line="360" w:lineRule="auto"/>
        <w:ind w:firstLineChars="700" w:firstLine="1621"/>
        <w:rPr>
          <w:sz w:val="24"/>
        </w:rPr>
      </w:pPr>
      <w:r w:rsidRPr="00C25BD4">
        <w:rPr>
          <w:rFonts w:hAnsi="ＭＳ 明朝" w:hint="eastAsia"/>
          <w:sz w:val="24"/>
        </w:rPr>
        <w:t xml:space="preserve">　　　　　</w:t>
      </w:r>
      <w:r w:rsidR="00DE0249" w:rsidRPr="00C25BD4">
        <w:rPr>
          <w:rFonts w:hAnsi="ＭＳ 明朝" w:hint="eastAsia"/>
          <w:kern w:val="0"/>
          <w:sz w:val="24"/>
        </w:rPr>
        <w:t>商号又は名称</w:t>
      </w:r>
      <w:r w:rsidRPr="00C25BD4">
        <w:rPr>
          <w:rFonts w:hAnsi="ＭＳ 明朝" w:hint="eastAsia"/>
          <w:kern w:val="0"/>
          <w:sz w:val="24"/>
        </w:rPr>
        <w:t xml:space="preserve">　　</w:t>
      </w:r>
    </w:p>
    <w:p w14:paraId="7831748B" w14:textId="77777777" w:rsidR="00DE0249" w:rsidRPr="00C25BD4" w:rsidRDefault="00610C79" w:rsidP="009E3B79">
      <w:pPr>
        <w:spacing w:line="360" w:lineRule="auto"/>
        <w:ind w:firstLineChars="700" w:firstLine="1621"/>
        <w:rPr>
          <w:rFonts w:hAnsi="ＭＳ 明朝"/>
          <w:sz w:val="24"/>
        </w:rPr>
      </w:pPr>
      <w:r w:rsidRPr="00C25BD4">
        <w:rPr>
          <w:rFonts w:hAnsi="ＭＳ 明朝" w:hint="eastAsia"/>
          <w:sz w:val="24"/>
        </w:rPr>
        <w:t xml:space="preserve">　　　　　</w:t>
      </w:r>
      <w:r w:rsidR="00DE0249" w:rsidRPr="009E3B79">
        <w:rPr>
          <w:rFonts w:hAnsi="ＭＳ 明朝" w:hint="eastAsia"/>
          <w:w w:val="82"/>
          <w:kern w:val="0"/>
          <w:sz w:val="24"/>
          <w:fitText w:val="1392" w:id="-1222991871"/>
        </w:rPr>
        <w:t>代表者</w:t>
      </w:r>
      <w:r w:rsidR="009E3B79" w:rsidRPr="009E3B79">
        <w:rPr>
          <w:rFonts w:hAnsi="ＭＳ 明朝" w:hint="eastAsia"/>
          <w:w w:val="82"/>
          <w:kern w:val="0"/>
          <w:sz w:val="24"/>
          <w:fitText w:val="1392" w:id="-1222991871"/>
        </w:rPr>
        <w:t>職・</w:t>
      </w:r>
      <w:r w:rsidR="00DE0249" w:rsidRPr="009E3B79">
        <w:rPr>
          <w:rFonts w:hAnsi="ＭＳ 明朝" w:hint="eastAsia"/>
          <w:w w:val="82"/>
          <w:kern w:val="0"/>
          <w:sz w:val="24"/>
          <w:fitText w:val="1392" w:id="-1222991871"/>
        </w:rPr>
        <w:t>氏</w:t>
      </w:r>
      <w:r w:rsidR="00DE0249" w:rsidRPr="009E3B79">
        <w:rPr>
          <w:rFonts w:hAnsi="ＭＳ 明朝" w:hint="eastAsia"/>
          <w:spacing w:val="13"/>
          <w:w w:val="82"/>
          <w:kern w:val="0"/>
          <w:sz w:val="24"/>
          <w:fitText w:val="1392" w:id="-1222991871"/>
        </w:rPr>
        <w:t>名</w:t>
      </w:r>
      <w:r w:rsidRPr="00C25BD4">
        <w:rPr>
          <w:rFonts w:hAnsi="ＭＳ 明朝" w:hint="eastAsia"/>
          <w:sz w:val="24"/>
        </w:rPr>
        <w:t xml:space="preserve">　　</w:t>
      </w:r>
      <w:r w:rsidR="009E3B79">
        <w:rPr>
          <w:rFonts w:hAnsi="ＭＳ 明朝" w:hint="eastAsia"/>
          <w:sz w:val="24"/>
        </w:rPr>
        <w:t xml:space="preserve">　</w:t>
      </w:r>
      <w:r w:rsidRPr="00C25BD4">
        <w:rPr>
          <w:rFonts w:hAnsi="ＭＳ 明朝" w:hint="eastAsia"/>
          <w:sz w:val="24"/>
        </w:rPr>
        <w:t xml:space="preserve">　　　　　</w:t>
      </w:r>
      <w:r w:rsidR="009E3B79">
        <w:rPr>
          <w:rFonts w:hAnsi="ＭＳ 明朝" w:hint="eastAsia"/>
          <w:sz w:val="24"/>
        </w:rPr>
        <w:t xml:space="preserve">　　</w:t>
      </w:r>
      <w:r w:rsidR="009E1CD0" w:rsidRPr="00C25BD4">
        <w:rPr>
          <w:rFonts w:hAnsi="ＭＳ 明朝" w:hint="eastAsia"/>
          <w:sz w:val="24"/>
        </w:rPr>
        <w:t xml:space="preserve">　</w:t>
      </w:r>
      <w:r w:rsidRPr="00C25BD4">
        <w:rPr>
          <w:rFonts w:hAnsi="ＭＳ 明朝" w:hint="eastAsia"/>
          <w:sz w:val="24"/>
        </w:rPr>
        <w:t xml:space="preserve">　　　　　　　　　</w:t>
      </w:r>
      <w:r w:rsidR="00DE0249" w:rsidRPr="00C25BD4">
        <w:rPr>
          <w:rFonts w:hAnsi="ＭＳ 明朝" w:hint="eastAsia"/>
          <w:sz w:val="24"/>
        </w:rPr>
        <w:t>印</w:t>
      </w:r>
    </w:p>
    <w:p w14:paraId="1C50FB8C" w14:textId="77777777" w:rsidR="00DE0249" w:rsidRPr="00C25BD4" w:rsidRDefault="00DE0249" w:rsidP="006D12C8">
      <w:pPr>
        <w:rPr>
          <w:rFonts w:ascii="ＭＳ 明朝" w:hAnsi="ＭＳ 明朝"/>
          <w:sz w:val="24"/>
        </w:rPr>
      </w:pPr>
    </w:p>
    <w:p w14:paraId="69CEF7DC" w14:textId="77777777" w:rsidR="00DE0249" w:rsidRPr="00C25BD4" w:rsidRDefault="00DE0249" w:rsidP="006D12C8">
      <w:pPr>
        <w:rPr>
          <w:rFonts w:ascii="ＭＳ 明朝" w:hAnsi="ＭＳ 明朝"/>
          <w:sz w:val="24"/>
        </w:rPr>
        <w:sectPr w:rsidR="00DE0249" w:rsidRPr="00C25BD4" w:rsidSect="003747DF">
          <w:pgSz w:w="11906" w:h="16838" w:code="9"/>
          <w:pgMar w:top="1418" w:right="1418" w:bottom="1134" w:left="1418" w:header="851" w:footer="992" w:gutter="0"/>
          <w:cols w:space="425"/>
          <w:docGrid w:type="linesAndChars" w:linePitch="316" w:charSpace="-1730"/>
        </w:sectPr>
      </w:pPr>
    </w:p>
    <w:p w14:paraId="44079022" w14:textId="0329AEBC" w:rsidR="009E3B79" w:rsidRDefault="003D6503" w:rsidP="009E3B79">
      <w:pPr>
        <w:spacing w:line="280" w:lineRule="exact"/>
        <w:ind w:left="214" w:hangingChars="100" w:hanging="214"/>
        <w:jc w:val="right"/>
        <w:rPr>
          <w:rFonts w:asciiTheme="minorEastAsia" w:eastAsiaTheme="minorEastAsia" w:hAnsiTheme="minorEastAsia"/>
          <w:bCs/>
          <w:szCs w:val="21"/>
        </w:rPr>
      </w:pPr>
      <w:r>
        <w:rPr>
          <w:rFonts w:asciiTheme="minorEastAsia" w:eastAsiaTheme="minorEastAsia" w:hAnsiTheme="minorEastAsia" w:hint="eastAsia"/>
          <w:bCs/>
          <w:szCs w:val="21"/>
        </w:rPr>
        <w:lastRenderedPageBreak/>
        <w:t>（</w:t>
      </w:r>
      <w:r w:rsidR="009E3B79">
        <w:rPr>
          <w:rFonts w:asciiTheme="minorEastAsia" w:eastAsiaTheme="minorEastAsia" w:hAnsiTheme="minorEastAsia" w:hint="eastAsia"/>
          <w:bCs/>
          <w:szCs w:val="21"/>
        </w:rPr>
        <w:t>令和</w:t>
      </w:r>
      <w:r w:rsidR="003A384C">
        <w:rPr>
          <w:rFonts w:asciiTheme="minorEastAsia" w:eastAsiaTheme="minorEastAsia" w:hAnsiTheme="minorEastAsia" w:hint="eastAsia"/>
          <w:bCs/>
          <w:szCs w:val="21"/>
        </w:rPr>
        <w:t>７</w:t>
      </w:r>
      <w:r w:rsidR="009E3B79">
        <w:rPr>
          <w:rFonts w:asciiTheme="minorEastAsia" w:eastAsiaTheme="minorEastAsia" w:hAnsiTheme="minorEastAsia" w:hint="eastAsia"/>
          <w:bCs/>
          <w:szCs w:val="21"/>
        </w:rPr>
        <w:t>年</w:t>
      </w:r>
      <w:r w:rsidR="003A384C">
        <w:rPr>
          <w:rFonts w:asciiTheme="minorEastAsia" w:eastAsiaTheme="minorEastAsia" w:hAnsiTheme="minorEastAsia" w:hint="eastAsia"/>
          <w:bCs/>
          <w:szCs w:val="21"/>
        </w:rPr>
        <w:t>４</w:t>
      </w:r>
      <w:r w:rsidR="009E3B79">
        <w:rPr>
          <w:rFonts w:asciiTheme="minorEastAsia" w:eastAsiaTheme="minorEastAsia" w:hAnsiTheme="minorEastAsia" w:hint="eastAsia"/>
          <w:bCs/>
          <w:szCs w:val="21"/>
        </w:rPr>
        <w:t>月</w:t>
      </w:r>
      <w:r w:rsidR="007B7CEB">
        <w:rPr>
          <w:rFonts w:asciiTheme="minorEastAsia" w:eastAsiaTheme="minorEastAsia" w:hAnsiTheme="minorEastAsia" w:hint="eastAsia"/>
          <w:bCs/>
          <w:szCs w:val="21"/>
        </w:rPr>
        <w:t>１</w:t>
      </w:r>
      <w:r w:rsidR="009E3B79">
        <w:rPr>
          <w:rFonts w:asciiTheme="minorEastAsia" w:eastAsiaTheme="minorEastAsia" w:hAnsiTheme="minorEastAsia" w:hint="eastAsia"/>
          <w:bCs/>
          <w:szCs w:val="21"/>
        </w:rPr>
        <w:t>日</w:t>
      </w:r>
      <w:r w:rsidR="00560A00">
        <w:rPr>
          <w:rFonts w:asciiTheme="minorEastAsia" w:eastAsiaTheme="minorEastAsia" w:hAnsiTheme="minorEastAsia" w:hint="eastAsia"/>
          <w:bCs/>
          <w:szCs w:val="21"/>
        </w:rPr>
        <w:t>から</w:t>
      </w:r>
      <w:r>
        <w:rPr>
          <w:rFonts w:asciiTheme="minorEastAsia" w:eastAsiaTheme="minorEastAsia" w:hAnsiTheme="minorEastAsia" w:hint="eastAsia"/>
          <w:bCs/>
          <w:szCs w:val="21"/>
        </w:rPr>
        <w:t>）</w:t>
      </w:r>
    </w:p>
    <w:p w14:paraId="713140B0" w14:textId="77777777" w:rsidR="00610C79" w:rsidRDefault="00610C79" w:rsidP="00610C79">
      <w:pPr>
        <w:spacing w:line="280" w:lineRule="exact"/>
        <w:ind w:left="214" w:hangingChars="100" w:hanging="214"/>
        <w:rPr>
          <w:rFonts w:asciiTheme="minorEastAsia" w:eastAsiaTheme="minorEastAsia" w:hAnsiTheme="minorEastAsia"/>
          <w:bCs/>
          <w:szCs w:val="21"/>
        </w:rPr>
      </w:pPr>
      <w:r w:rsidRPr="00C25BD4">
        <w:rPr>
          <w:rFonts w:asciiTheme="minorEastAsia" w:eastAsiaTheme="minorEastAsia" w:hAnsiTheme="minorEastAsia" w:hint="eastAsia"/>
          <w:bCs/>
          <w:szCs w:val="21"/>
        </w:rPr>
        <w:t>笛吹市土木施設等管理業務委託契約約款</w:t>
      </w:r>
    </w:p>
    <w:p w14:paraId="098BA610"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総則</w:t>
      </w:r>
      <w:r>
        <w:rPr>
          <w:rFonts w:asciiTheme="minorEastAsia" w:eastAsiaTheme="minorEastAsia" w:hAnsiTheme="minorEastAsia" w:hint="eastAsia"/>
          <w:bCs/>
          <w:szCs w:val="21"/>
        </w:rPr>
        <w:t>）</w:t>
      </w:r>
    </w:p>
    <w:p w14:paraId="4D6E6CAF"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契約担当者</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以下「発注者」という。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及び受託者</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以下「受注者」という。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は、この約款</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契約書を含む。以下同じ。</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に基づき、設計図書</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別冊の図面、共通・特記仕様書、現場説明書及び現場説明に対する質問回答書をいう。以下同じ。</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に従い、日本国の法令を遵守し、この契約</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この約款及び設計図書を内容とする業務の委託契約をいう。以下同じ。</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を履行しなければならない。</w:t>
      </w:r>
    </w:p>
    <w:p w14:paraId="204C4A3F"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受注者は、契約書記載の業務</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以下「業務」という。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を契約書記載の履行期間</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以下「履行期間」という。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内に完了し、発注者は、その業務委託料を支払うものとする。</w:t>
      </w:r>
    </w:p>
    <w:p w14:paraId="29C9101B"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仮設、施工方法その他業務を完了するために必要な一切の手段</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以下「施工方法等」という。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については、この約款及び設計図書に特別の定めがある場合を除き、受注者がその責任において定める。</w:t>
      </w:r>
    </w:p>
    <w:p w14:paraId="217B9EA6"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受注者は、この契約の履行に関して知り得た秘密を漏らしてはならない。</w:t>
      </w:r>
    </w:p>
    <w:p w14:paraId="1E81FAAF"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５</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この約款に定める催告、請求、通知、報告、申出、承諾及び解除は、書面により行わなければならない。</w:t>
      </w:r>
    </w:p>
    <w:p w14:paraId="7B7ABDC6"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６</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この契約の履行に関して発注者と受注者との間で用いる言語は、日本語とする。</w:t>
      </w:r>
    </w:p>
    <w:p w14:paraId="2ECF4998"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７</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この約款に定める金銭の支払いに用いる通貨は、日本円とする。</w:t>
      </w:r>
    </w:p>
    <w:p w14:paraId="61471F03"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８</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この契約の履行に関して発注者と受注者との間で用いる計量単位は、設計図書に特別の定めがある場合を除き、計量法</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平成</w:t>
      </w:r>
      <w:r>
        <w:rPr>
          <w:rFonts w:asciiTheme="minorEastAsia" w:eastAsiaTheme="minorEastAsia" w:hAnsiTheme="minorEastAsia" w:hint="eastAsia"/>
          <w:bCs/>
          <w:szCs w:val="21"/>
        </w:rPr>
        <w:t>４</w:t>
      </w:r>
      <w:r w:rsidRPr="007B7CEB">
        <w:rPr>
          <w:rFonts w:asciiTheme="minorEastAsia" w:eastAsiaTheme="minorEastAsia" w:hAnsiTheme="minorEastAsia" w:hint="eastAsia"/>
          <w:bCs/>
          <w:szCs w:val="21"/>
        </w:rPr>
        <w:t>年法律第</w:t>
      </w:r>
      <w:r>
        <w:rPr>
          <w:rFonts w:asciiTheme="minorEastAsia" w:eastAsiaTheme="minorEastAsia" w:hAnsiTheme="minorEastAsia" w:hint="eastAsia"/>
          <w:bCs/>
          <w:szCs w:val="21"/>
        </w:rPr>
        <w:t>５１</w:t>
      </w:r>
      <w:r w:rsidRPr="007B7CEB">
        <w:rPr>
          <w:rFonts w:asciiTheme="minorEastAsia" w:eastAsiaTheme="minorEastAsia" w:hAnsiTheme="minorEastAsia" w:hint="eastAsia"/>
          <w:bCs/>
          <w:szCs w:val="21"/>
        </w:rPr>
        <w:t>号</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に定めるものとする。</w:t>
      </w:r>
    </w:p>
    <w:p w14:paraId="007DAB48"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９</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この約款及び設計図書における期間の定めについては、民法</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明治</w:t>
      </w:r>
      <w:r>
        <w:rPr>
          <w:rFonts w:asciiTheme="minorEastAsia" w:eastAsiaTheme="minorEastAsia" w:hAnsiTheme="minorEastAsia" w:hint="eastAsia"/>
          <w:bCs/>
          <w:szCs w:val="21"/>
        </w:rPr>
        <w:t>２９</w:t>
      </w:r>
      <w:r w:rsidRPr="007B7CEB">
        <w:rPr>
          <w:rFonts w:asciiTheme="minorEastAsia" w:eastAsiaTheme="minorEastAsia" w:hAnsiTheme="minorEastAsia" w:hint="eastAsia"/>
          <w:bCs/>
          <w:szCs w:val="21"/>
        </w:rPr>
        <w:t>年法律第</w:t>
      </w:r>
      <w:r>
        <w:rPr>
          <w:rFonts w:asciiTheme="minorEastAsia" w:eastAsiaTheme="minorEastAsia" w:hAnsiTheme="minorEastAsia" w:hint="eastAsia"/>
          <w:bCs/>
          <w:szCs w:val="21"/>
        </w:rPr>
        <w:t>８９</w:t>
      </w:r>
      <w:r w:rsidRPr="007B7CEB">
        <w:rPr>
          <w:rFonts w:asciiTheme="minorEastAsia" w:eastAsiaTheme="minorEastAsia" w:hAnsiTheme="minorEastAsia" w:hint="eastAsia"/>
          <w:bCs/>
          <w:szCs w:val="21"/>
        </w:rPr>
        <w:t>号</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及び商法</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明治</w:t>
      </w:r>
      <w:r>
        <w:rPr>
          <w:rFonts w:asciiTheme="minorEastAsia" w:eastAsiaTheme="minorEastAsia" w:hAnsiTheme="minorEastAsia" w:hint="eastAsia"/>
          <w:bCs/>
          <w:szCs w:val="21"/>
        </w:rPr>
        <w:t>３２</w:t>
      </w:r>
      <w:r w:rsidRPr="007B7CEB">
        <w:rPr>
          <w:rFonts w:asciiTheme="minorEastAsia" w:eastAsiaTheme="minorEastAsia" w:hAnsiTheme="minorEastAsia" w:hint="eastAsia"/>
          <w:bCs/>
          <w:szCs w:val="21"/>
        </w:rPr>
        <w:t>年法律第</w:t>
      </w:r>
      <w:r>
        <w:rPr>
          <w:rFonts w:asciiTheme="minorEastAsia" w:eastAsiaTheme="minorEastAsia" w:hAnsiTheme="minorEastAsia" w:hint="eastAsia"/>
          <w:bCs/>
          <w:szCs w:val="21"/>
        </w:rPr>
        <w:t>４８</w:t>
      </w:r>
      <w:r w:rsidRPr="007B7CEB">
        <w:rPr>
          <w:rFonts w:asciiTheme="minorEastAsia" w:eastAsiaTheme="minorEastAsia" w:hAnsiTheme="minorEastAsia" w:hint="eastAsia"/>
          <w:bCs/>
          <w:szCs w:val="21"/>
        </w:rPr>
        <w:t>号</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の定めるところによるものとする。</w:t>
      </w:r>
    </w:p>
    <w:p w14:paraId="70209FED"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１０</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この契約は、日本国の法令に準拠するものとする。</w:t>
      </w:r>
    </w:p>
    <w:p w14:paraId="2EA43ED6"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１１</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この契約に係る訴訟については、</w:t>
      </w:r>
      <w:r w:rsidR="00560A00" w:rsidRPr="00560A00">
        <w:rPr>
          <w:rFonts w:asciiTheme="minorEastAsia" w:eastAsiaTheme="minorEastAsia" w:hAnsiTheme="minorEastAsia" w:hint="eastAsia"/>
          <w:bCs/>
          <w:szCs w:val="21"/>
        </w:rPr>
        <w:t>発注者の事務所の所在地を管轄する裁判所を第一審の専属的合意管轄裁判所とすることに合意する。</w:t>
      </w:r>
    </w:p>
    <w:p w14:paraId="6E0B60CB"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関連工事の調整</w:t>
      </w:r>
      <w:r>
        <w:rPr>
          <w:rFonts w:asciiTheme="minorEastAsia" w:eastAsiaTheme="minorEastAsia" w:hAnsiTheme="minorEastAsia" w:hint="eastAsia"/>
          <w:bCs/>
          <w:szCs w:val="21"/>
        </w:rPr>
        <w:t>）</w:t>
      </w:r>
    </w:p>
    <w:p w14:paraId="458D4FC5"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受注者の履行する管理業務及び発注者の発注に係る第三者の施工する他の工事が業務履行上密接に関連する場合において、必要があるときは、その履行につき、調整を行うものとする。この場合においては、受注者は、発注者の調整に従い、当該第三者の行う工事の円滑な施工に協力しなければならない。</w:t>
      </w:r>
    </w:p>
    <w:p w14:paraId="593A1481"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工程表</w:t>
      </w:r>
      <w:r>
        <w:rPr>
          <w:rFonts w:asciiTheme="minorEastAsia" w:eastAsiaTheme="minorEastAsia" w:hAnsiTheme="minorEastAsia" w:hint="eastAsia"/>
          <w:bCs/>
          <w:szCs w:val="21"/>
        </w:rPr>
        <w:t>）</w:t>
      </w:r>
    </w:p>
    <w:p w14:paraId="24316DD6"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受注者は、この契約締結後</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日以内に設計図書に基づいて、工程表を作成し、発注者に提出しなければならない。</w:t>
      </w:r>
    </w:p>
    <w:p w14:paraId="3A667437" w14:textId="7598E940" w:rsidR="00032291" w:rsidRDefault="007B7CEB" w:rsidP="00032291">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工程表は、発注者及び受注者を拘束するものではない。</w:t>
      </w:r>
    </w:p>
    <w:p w14:paraId="596FC6E3" w14:textId="77777777" w:rsidR="00032291" w:rsidRPr="008C277E" w:rsidRDefault="00032291" w:rsidP="00032291">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（契約の保証）</w:t>
      </w:r>
    </w:p>
    <w:p w14:paraId="302DE69B" w14:textId="0C639CCA" w:rsidR="00032291" w:rsidRPr="008C277E" w:rsidRDefault="00032291" w:rsidP="00032291">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第３条の２　受注者は、この契約の締結と同時に、次の各号のいずれかに掲げる保証を付さなければならない。ただし、第</w:t>
      </w:r>
      <w:r>
        <w:rPr>
          <w:rFonts w:asciiTheme="minorEastAsia" w:eastAsiaTheme="minorEastAsia" w:hAnsiTheme="minorEastAsia" w:hint="eastAsia"/>
          <w:bCs/>
          <w:szCs w:val="21"/>
        </w:rPr>
        <w:t>５</w:t>
      </w:r>
      <w:r w:rsidRPr="008C277E">
        <w:rPr>
          <w:rFonts w:asciiTheme="minorEastAsia" w:eastAsiaTheme="minorEastAsia" w:hAnsiTheme="minorEastAsia" w:hint="eastAsia"/>
          <w:bCs/>
          <w:szCs w:val="21"/>
        </w:rPr>
        <w:t>号の場合においては、履行保証保険契約の締結後、直ちにその保険証券を発注者に寄託しなければならない。</w:t>
      </w:r>
    </w:p>
    <w:p w14:paraId="6BF4909D" w14:textId="77777777" w:rsidR="00032291" w:rsidRPr="008C277E" w:rsidRDefault="00032291" w:rsidP="00032291">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（１）　契約保証金の納付</w:t>
      </w:r>
    </w:p>
    <w:p w14:paraId="205CBBBE" w14:textId="77777777" w:rsidR="00032291" w:rsidRPr="008C277E" w:rsidRDefault="00032291" w:rsidP="00032291">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（２）　契約保証金に代わる担保となる有価証券等の提供</w:t>
      </w:r>
    </w:p>
    <w:p w14:paraId="209B204C" w14:textId="77777777" w:rsidR="00032291" w:rsidRPr="008C277E" w:rsidRDefault="00032291" w:rsidP="00032291">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（３）　この契約による債務の不履行により生ずる損害金の支払いを保証する銀行又は発注者が確実と認める金融機関又は保証事業会社（公共工事の前払金保証事業に関する法律（昭和２７年法律第１８４号）第２条第４項に規定する保証事業会社という。以下同じ。）の保証</w:t>
      </w:r>
    </w:p>
    <w:p w14:paraId="7A32C6E4" w14:textId="77777777" w:rsidR="00032291" w:rsidRPr="008C277E" w:rsidRDefault="00032291" w:rsidP="00032291">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（４）　この契約による債務の履行を保証する公共工事履行保証証券による保証</w:t>
      </w:r>
    </w:p>
    <w:p w14:paraId="09051D61" w14:textId="77777777" w:rsidR="00032291" w:rsidRPr="008C277E" w:rsidRDefault="00032291" w:rsidP="00032291">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（５）　この契約による債務の不履行により生ずる損害をてん補する履行保証保険契約の締結</w:t>
      </w:r>
    </w:p>
    <w:p w14:paraId="2444D227" w14:textId="77777777" w:rsidR="00032291" w:rsidRPr="008C277E" w:rsidRDefault="00032291" w:rsidP="00032291">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２　前項の保証に係る契約保証金の額、保証金額又は保険金額（第５項において「保証の額」という。）は、業務委託料の１０分の１以上としなければならない。</w:t>
      </w:r>
    </w:p>
    <w:p w14:paraId="7F3EF9AE" w14:textId="461906CE" w:rsidR="00032291" w:rsidRPr="008C277E" w:rsidRDefault="00032291" w:rsidP="00032291">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３　受注者が第１項第</w:t>
      </w:r>
      <w:r>
        <w:rPr>
          <w:rFonts w:asciiTheme="minorEastAsia" w:eastAsiaTheme="minorEastAsia" w:hAnsiTheme="minorEastAsia" w:hint="eastAsia"/>
          <w:bCs/>
          <w:szCs w:val="21"/>
        </w:rPr>
        <w:t>３</w:t>
      </w:r>
      <w:r w:rsidRPr="008C277E">
        <w:rPr>
          <w:rFonts w:asciiTheme="minorEastAsia" w:eastAsiaTheme="minorEastAsia" w:hAnsiTheme="minorEastAsia" w:hint="eastAsia"/>
          <w:bCs/>
          <w:szCs w:val="21"/>
        </w:rPr>
        <w:t>号から第</w:t>
      </w:r>
      <w:r>
        <w:rPr>
          <w:rFonts w:asciiTheme="minorEastAsia" w:eastAsiaTheme="minorEastAsia" w:hAnsiTheme="minorEastAsia" w:hint="eastAsia"/>
          <w:bCs/>
          <w:szCs w:val="21"/>
        </w:rPr>
        <w:t>５</w:t>
      </w:r>
      <w:r w:rsidRPr="008C277E">
        <w:rPr>
          <w:rFonts w:asciiTheme="minorEastAsia" w:eastAsiaTheme="minorEastAsia" w:hAnsiTheme="minorEastAsia" w:hint="eastAsia"/>
          <w:bCs/>
          <w:szCs w:val="21"/>
        </w:rPr>
        <w:t>号までのいずれかに掲げる保証を付する場合は、当該保証は第４</w:t>
      </w:r>
      <w:r>
        <w:rPr>
          <w:rFonts w:asciiTheme="minorEastAsia" w:eastAsiaTheme="minorEastAsia" w:hAnsiTheme="minorEastAsia" w:hint="eastAsia"/>
          <w:bCs/>
          <w:szCs w:val="21"/>
        </w:rPr>
        <w:t>６</w:t>
      </w:r>
      <w:r w:rsidRPr="008C277E">
        <w:rPr>
          <w:rFonts w:asciiTheme="minorEastAsia" w:eastAsiaTheme="minorEastAsia" w:hAnsiTheme="minorEastAsia" w:hint="eastAsia"/>
          <w:bCs/>
          <w:szCs w:val="21"/>
        </w:rPr>
        <w:t>条第３項各号に規定する者による契約の解除の場合についても保証するものでなければならない。</w:t>
      </w:r>
    </w:p>
    <w:p w14:paraId="2DFD8E69" w14:textId="6738D3E3" w:rsidR="00032291" w:rsidRPr="008C277E" w:rsidRDefault="00032291" w:rsidP="00032291">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lastRenderedPageBreak/>
        <w:t>４　第１項の規定により、受注者が同項第</w:t>
      </w:r>
      <w:r>
        <w:rPr>
          <w:rFonts w:asciiTheme="minorEastAsia" w:eastAsiaTheme="minorEastAsia" w:hAnsiTheme="minorEastAsia" w:hint="eastAsia"/>
          <w:bCs/>
          <w:szCs w:val="21"/>
        </w:rPr>
        <w:t>２</w:t>
      </w:r>
      <w:r w:rsidRPr="008C277E">
        <w:rPr>
          <w:rFonts w:asciiTheme="minorEastAsia" w:eastAsiaTheme="minorEastAsia" w:hAnsiTheme="minorEastAsia" w:hint="eastAsia"/>
          <w:bCs/>
          <w:szCs w:val="21"/>
        </w:rPr>
        <w:t>号又は第</w:t>
      </w:r>
      <w:r>
        <w:rPr>
          <w:rFonts w:asciiTheme="minorEastAsia" w:eastAsiaTheme="minorEastAsia" w:hAnsiTheme="minorEastAsia" w:hint="eastAsia"/>
          <w:bCs/>
          <w:szCs w:val="21"/>
        </w:rPr>
        <w:t>３</w:t>
      </w:r>
      <w:r w:rsidRPr="008C277E">
        <w:rPr>
          <w:rFonts w:asciiTheme="minorEastAsia" w:eastAsiaTheme="minorEastAsia" w:hAnsiTheme="minorEastAsia" w:hint="eastAsia"/>
          <w:bCs/>
          <w:szCs w:val="21"/>
        </w:rPr>
        <w:t>号に掲げる保証を付したときは、当該保証は契約保証金に代わる担保の提供として行われたものとし、同項第</w:t>
      </w:r>
      <w:r w:rsidR="0023682E">
        <w:rPr>
          <w:rFonts w:asciiTheme="minorEastAsia" w:eastAsiaTheme="minorEastAsia" w:hAnsiTheme="minorEastAsia" w:hint="eastAsia"/>
          <w:bCs/>
          <w:szCs w:val="21"/>
        </w:rPr>
        <w:t>４</w:t>
      </w:r>
      <w:r w:rsidRPr="008C277E">
        <w:rPr>
          <w:rFonts w:asciiTheme="minorEastAsia" w:eastAsiaTheme="minorEastAsia" w:hAnsiTheme="minorEastAsia" w:hint="eastAsia"/>
          <w:bCs/>
          <w:szCs w:val="21"/>
        </w:rPr>
        <w:t>号又は第</w:t>
      </w:r>
      <w:r w:rsidR="0023682E">
        <w:rPr>
          <w:rFonts w:asciiTheme="minorEastAsia" w:eastAsiaTheme="minorEastAsia" w:hAnsiTheme="minorEastAsia" w:hint="eastAsia"/>
          <w:bCs/>
          <w:szCs w:val="21"/>
        </w:rPr>
        <w:t>５</w:t>
      </w:r>
      <w:r w:rsidRPr="008C277E">
        <w:rPr>
          <w:rFonts w:asciiTheme="minorEastAsia" w:eastAsiaTheme="minorEastAsia" w:hAnsiTheme="minorEastAsia" w:hint="eastAsia"/>
          <w:bCs/>
          <w:szCs w:val="21"/>
        </w:rPr>
        <w:t>号に掲げる保証を付したときは、契約保証金の納付を免除する。</w:t>
      </w:r>
    </w:p>
    <w:p w14:paraId="063925E7" w14:textId="45A7F360" w:rsidR="00032291" w:rsidRPr="00032291" w:rsidRDefault="00032291" w:rsidP="004C3F47">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５　請負代金額の変更があった場合には、保証の額が変更後の業務委託料の１０分の１に達するまで、発注者は、保証の額の増額を請求することができ、受注者は、保証の額の減額を請求することができる。</w:t>
      </w:r>
    </w:p>
    <w:p w14:paraId="5AC19D4F"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権利義務の譲渡等</w:t>
      </w:r>
      <w:r>
        <w:rPr>
          <w:rFonts w:asciiTheme="minorEastAsia" w:eastAsiaTheme="minorEastAsia" w:hAnsiTheme="minorEastAsia" w:hint="eastAsia"/>
          <w:bCs/>
          <w:szCs w:val="21"/>
        </w:rPr>
        <w:t>）</w:t>
      </w:r>
    </w:p>
    <w:p w14:paraId="50BCBBEF"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受注者は、この契約により生ずる権利又は義務を第三者に譲渡し、又は承継させてはならない。ただし、あらかじめ、発注者の承諾を得た場合は、この限りでない。</w:t>
      </w:r>
    </w:p>
    <w:p w14:paraId="7382B0AA"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受注者は、契約の目的物並びに材料</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工場製品を含む。以下同じ。</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のうち第</w:t>
      </w:r>
      <w:r>
        <w:rPr>
          <w:rFonts w:asciiTheme="minorEastAsia" w:eastAsiaTheme="minorEastAsia" w:hAnsiTheme="minorEastAsia" w:hint="eastAsia"/>
          <w:bCs/>
          <w:szCs w:val="21"/>
        </w:rPr>
        <w:t>１２</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項の規定による検査に合格したもの及び第</w:t>
      </w:r>
      <w:r>
        <w:rPr>
          <w:rFonts w:asciiTheme="minorEastAsia" w:eastAsiaTheme="minorEastAsia" w:hAnsiTheme="minorEastAsia" w:hint="eastAsia"/>
          <w:bCs/>
          <w:szCs w:val="21"/>
        </w:rPr>
        <w:t>３４</w:t>
      </w:r>
      <w:r w:rsidRPr="007B7CEB">
        <w:rPr>
          <w:rFonts w:asciiTheme="minorEastAsia" w:eastAsiaTheme="minorEastAsia" w:hAnsiTheme="minorEastAsia" w:hint="eastAsia"/>
          <w:bCs/>
          <w:szCs w:val="21"/>
        </w:rPr>
        <w:t>条の規定による部分引渡しのための確認を受けたものを第三者に譲渡し、貸与し、又は抵当権その他の担保の目的に供してはならない。ただし、あらかじめ、発注者の承諾を得た場合は、この限りでない。</w:t>
      </w:r>
    </w:p>
    <w:p w14:paraId="77C058B9"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受注者が前払金の使用によってもなおこの契約の履行に必要な資金が不足することを疎明したときは、発注者は、特段の理由がある場合を除き、受注者の業務委託料債権の譲渡について、第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項ただし書の承諾をしなければならない。</w:t>
      </w:r>
    </w:p>
    <w:p w14:paraId="2918B1DC"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受注者は、前項の規定により、第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項ただし書の承諾を受けた場合は、業務委託料債権の譲渡により得た資金をこの契約の履行以外に使用してはならず、またその使途を疎明する書類を発注者に提出しなければならない。</w:t>
      </w:r>
    </w:p>
    <w:p w14:paraId="336C1A1E"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再委託の禁止</w:t>
      </w:r>
      <w:r>
        <w:rPr>
          <w:rFonts w:asciiTheme="minorEastAsia" w:eastAsiaTheme="minorEastAsia" w:hAnsiTheme="minorEastAsia" w:hint="eastAsia"/>
          <w:bCs/>
          <w:szCs w:val="21"/>
        </w:rPr>
        <w:t>）</w:t>
      </w:r>
    </w:p>
    <w:p w14:paraId="5532B887"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５</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業務の全部若しくはその主たる部分又は他の部分から独立してその機能を発揮する業務を一括して第三者に委託し、又は請け負わせてはならない。ただし、あらかじめ、発注者の承諾を得た場合は、この限りでない。</w:t>
      </w:r>
    </w:p>
    <w:p w14:paraId="15DE05C3"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再委託人の届出及び変更</w:t>
      </w:r>
      <w:r>
        <w:rPr>
          <w:rFonts w:asciiTheme="minorEastAsia" w:eastAsiaTheme="minorEastAsia" w:hAnsiTheme="minorEastAsia" w:hint="eastAsia"/>
          <w:bCs/>
          <w:szCs w:val="21"/>
        </w:rPr>
        <w:t>）</w:t>
      </w:r>
    </w:p>
    <w:p w14:paraId="018FC0D7"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６</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受注者は、業務の一部若しくは全部を再委託に付した場合は発注者に対して、再委託人の氏名その他必要な事項を記載した再委託届により届け出なければならない。</w:t>
      </w:r>
    </w:p>
    <w:p w14:paraId="02E5B806"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発注者は、業務を行なうことについて著しく不適当と認められる再委託人があるときは、受注者に対してその変更を求めることができる。</w:t>
      </w:r>
    </w:p>
    <w:p w14:paraId="41D16F56" w14:textId="77777777" w:rsid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特許権等の使用</w:t>
      </w:r>
      <w:r>
        <w:rPr>
          <w:rFonts w:asciiTheme="minorEastAsia" w:eastAsiaTheme="minorEastAsia" w:hAnsiTheme="minorEastAsia" w:hint="eastAsia"/>
          <w:bCs/>
          <w:szCs w:val="21"/>
        </w:rPr>
        <w:t>）</w:t>
      </w:r>
    </w:p>
    <w:p w14:paraId="1AA8FB37"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受注者は、特許権、実用新案権、意匠権、商標権その他日本国の法令に基づき保護される第三者の権利</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以下「特許権等」という。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の対象となっている履行方法等を使用するときは、その使用に関する一切の責任を負わなければならない。ただし、発注者がその履行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FBA245A"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監督員</w:t>
      </w:r>
      <w:r>
        <w:rPr>
          <w:rFonts w:asciiTheme="minorEastAsia" w:eastAsiaTheme="minorEastAsia" w:hAnsiTheme="minorEastAsia" w:hint="eastAsia"/>
          <w:bCs/>
          <w:szCs w:val="21"/>
        </w:rPr>
        <w:t>）</w:t>
      </w:r>
    </w:p>
    <w:p w14:paraId="03117374"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８</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発注者は、監督員を置いたときは、その氏名を受注者に通知しなければならない。監督員を変更したときも同様とする。</w:t>
      </w:r>
    </w:p>
    <w:p w14:paraId="4F86EC0D"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061A906F"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１</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この契約の履行についての受注者又は受注者の主任技術者に対する指示、承諾又は協議</w:t>
      </w:r>
    </w:p>
    <w:p w14:paraId="4423B768" w14:textId="77777777" w:rsidR="00733C2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２</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設計図書に基づく業務を行うための詳細図等の作成及び交付又は受注者が作成した図書の承諾</w:t>
      </w:r>
    </w:p>
    <w:p w14:paraId="293FFCC1"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３</w:t>
      </w:r>
      <w:r>
        <w:rPr>
          <w:rFonts w:asciiTheme="minorEastAsia" w:eastAsiaTheme="minorEastAsia" w:hAnsiTheme="minorEastAsia" w:hint="eastAsia"/>
          <w:bCs/>
          <w:szCs w:val="21"/>
        </w:rPr>
        <w:t>）</w:t>
      </w:r>
      <w:r w:rsidR="00733C2B">
        <w:rPr>
          <w:rFonts w:asciiTheme="minorEastAsia" w:eastAsiaTheme="minorEastAsia" w:hAnsiTheme="minorEastAsia" w:hint="eastAsia"/>
          <w:bCs/>
          <w:szCs w:val="21"/>
        </w:rPr>
        <w:t xml:space="preserve">　</w:t>
      </w:r>
      <w:r w:rsidR="007B7CEB" w:rsidRPr="007B7CEB">
        <w:rPr>
          <w:rFonts w:asciiTheme="minorEastAsia" w:eastAsiaTheme="minorEastAsia" w:hAnsiTheme="minorEastAsia" w:hint="eastAsia"/>
          <w:bCs/>
          <w:szCs w:val="21"/>
        </w:rPr>
        <w:t>設計図書に基づく工程の管理、立会い、業務の進捗状況の検査又は材料の試験若しくは検査</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確認を含む。</w:t>
      </w:r>
      <w:r>
        <w:rPr>
          <w:rFonts w:asciiTheme="minorEastAsia" w:eastAsiaTheme="minorEastAsia" w:hAnsiTheme="minorEastAsia" w:hint="eastAsia"/>
          <w:bCs/>
          <w:szCs w:val="21"/>
        </w:rPr>
        <w:t>）</w:t>
      </w:r>
    </w:p>
    <w:p w14:paraId="16D04824"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4F6C4041"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項の規定に基づく監督員の指示又は承諾は、原則として、書面により行わなければならない。</w:t>
      </w:r>
    </w:p>
    <w:p w14:paraId="06E9D9C7"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５</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発注者が監督員を置いたときは、この約款に定める催告、請求、通知、報告、申出、承諾及</w:t>
      </w:r>
      <w:r w:rsidRPr="007B7CEB">
        <w:rPr>
          <w:rFonts w:asciiTheme="minorEastAsia" w:eastAsiaTheme="minorEastAsia" w:hAnsiTheme="minorEastAsia" w:hint="eastAsia"/>
          <w:bCs/>
          <w:szCs w:val="21"/>
        </w:rPr>
        <w:lastRenderedPageBreak/>
        <w:t>び解除については、設計図書に定めるものを除き、監督員を経由して行うものとする。この場合においては、監督員に到達した日をもって発注者に到達したものとみなす。</w:t>
      </w:r>
    </w:p>
    <w:p w14:paraId="54546ACD"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６</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発注者が監督員を置かないときは、この約款に定める監督員の権限は、発注者に帰属する。</w:t>
      </w:r>
    </w:p>
    <w:p w14:paraId="45922D90"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主任技術者</w:t>
      </w:r>
      <w:r>
        <w:rPr>
          <w:rFonts w:asciiTheme="minorEastAsia" w:eastAsiaTheme="minorEastAsia" w:hAnsiTheme="minorEastAsia" w:hint="eastAsia"/>
          <w:bCs/>
          <w:szCs w:val="21"/>
        </w:rPr>
        <w:t>）</w:t>
      </w:r>
    </w:p>
    <w:p w14:paraId="13EAC728"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９</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技術上の管理を行う主任技術者を定め、設計図書の定めにより、その氏名その他必要な事項を発注者に通知しなければならない。主任技術者を変更したときも同様とする。また、受注者が業務の一部若しくは全部を再委託に付した場合は、受注者は発注者に対し再委託人の主任技術者について、その氏名その他必要な事項を発注者に通知しなければならない。主任技術者を変更したときも同様とする。</w:t>
      </w:r>
    </w:p>
    <w:p w14:paraId="30E6F4D7"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履行報告</w:t>
      </w:r>
      <w:r>
        <w:rPr>
          <w:rFonts w:asciiTheme="minorEastAsia" w:eastAsiaTheme="minorEastAsia" w:hAnsiTheme="minorEastAsia" w:hint="eastAsia"/>
          <w:bCs/>
          <w:szCs w:val="21"/>
        </w:rPr>
        <w:t>）</w:t>
      </w:r>
    </w:p>
    <w:p w14:paraId="274BB57F"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１０</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受注者は、設計図書に定めるところにより、この契約の履行について発注者に報告しなければならない。</w:t>
      </w:r>
    </w:p>
    <w:p w14:paraId="1E7E975D"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工事関係者に関する措置請求</w:t>
      </w:r>
      <w:r>
        <w:rPr>
          <w:rFonts w:asciiTheme="minorEastAsia" w:eastAsiaTheme="minorEastAsia" w:hAnsiTheme="minorEastAsia" w:hint="eastAsia"/>
          <w:bCs/>
          <w:szCs w:val="21"/>
        </w:rPr>
        <w:t>）</w:t>
      </w:r>
    </w:p>
    <w:p w14:paraId="79819689"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１１</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又は監督員は、主任技術者、その他受注者が業務を行うために使用している再委託人、その主任技術者及び労働者等で業務の実施又は管理につき著しく不適当と認められるものがあるときは、受注者に対して、その理由を明示した書面により、必要な措置をとるべきことを請求することができる。</w:t>
      </w:r>
    </w:p>
    <w:p w14:paraId="7B78F81B"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受注者は、前項の規定による請求があったときは、当該請求に係る事項について決定し、その結果を請求を受けた日から</w:t>
      </w:r>
      <w:r>
        <w:rPr>
          <w:rFonts w:asciiTheme="minorEastAsia" w:eastAsiaTheme="minorEastAsia" w:hAnsiTheme="minorEastAsia" w:hint="eastAsia"/>
          <w:bCs/>
          <w:szCs w:val="21"/>
        </w:rPr>
        <w:t>１０</w:t>
      </w:r>
      <w:r w:rsidRPr="007B7CEB">
        <w:rPr>
          <w:rFonts w:asciiTheme="minorEastAsia" w:eastAsiaTheme="minorEastAsia" w:hAnsiTheme="minorEastAsia" w:hint="eastAsia"/>
          <w:bCs/>
          <w:szCs w:val="21"/>
        </w:rPr>
        <w:t>日以内に発注者に通知しなければならない。</w:t>
      </w:r>
    </w:p>
    <w:p w14:paraId="6AD32B34"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受注者は、監督員がその職務の執行につき著しく不適当と認められるときは、発注者に対してその理由を明示した書面により、必要な措置をとるべきことを請求することができる。</w:t>
      </w:r>
    </w:p>
    <w:p w14:paraId="422D4C6C"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発注者は、前項の規定による請求があったときは、当該請求に係る事項について決定し、その結果を請求を受けた日から</w:t>
      </w:r>
      <w:r>
        <w:rPr>
          <w:rFonts w:asciiTheme="minorEastAsia" w:eastAsiaTheme="minorEastAsia" w:hAnsiTheme="minorEastAsia" w:hint="eastAsia"/>
          <w:bCs/>
          <w:szCs w:val="21"/>
        </w:rPr>
        <w:t>１０</w:t>
      </w:r>
      <w:r w:rsidRPr="007B7CEB">
        <w:rPr>
          <w:rFonts w:asciiTheme="minorEastAsia" w:eastAsiaTheme="minorEastAsia" w:hAnsiTheme="minorEastAsia" w:hint="eastAsia"/>
          <w:bCs/>
          <w:szCs w:val="21"/>
        </w:rPr>
        <w:t>日以内に受注者に通知しなければならない。</w:t>
      </w:r>
    </w:p>
    <w:p w14:paraId="5ED99FAD"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材料の品質及び検査等</w:t>
      </w:r>
      <w:r>
        <w:rPr>
          <w:rFonts w:asciiTheme="minorEastAsia" w:eastAsiaTheme="minorEastAsia" w:hAnsiTheme="minorEastAsia" w:hint="eastAsia"/>
          <w:bCs/>
          <w:szCs w:val="21"/>
        </w:rPr>
        <w:t>）</w:t>
      </w:r>
    </w:p>
    <w:p w14:paraId="5DCFA4E2"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１２</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材料の品質については、設計図書に定めるところによる。設計図書にその品質が明示されていない場合にあっては、中等以上の品質を有するものとする。</w:t>
      </w:r>
    </w:p>
    <w:p w14:paraId="01F567AB"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受注者は、設計図書において監督員の検査</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確認を含む。以下この条において同じ。</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を受けて使用すべきものと指定された材料については、当該検査に合格したものを使用しなければならない。この場合において、当該検査に直接要する費用は、受注者の負担とする。</w:t>
      </w:r>
    </w:p>
    <w:p w14:paraId="3E96BE5F"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監督員は、受注者から前項の検査を請求されたときは、請求を受けた日から</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日以内に応じなければならない。</w:t>
      </w:r>
    </w:p>
    <w:p w14:paraId="381225A5"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受注者は、作業現場内に搬入した材料を監督員の承諾を受けないで作業現場外に搬出してはならない。</w:t>
      </w:r>
    </w:p>
    <w:p w14:paraId="2B3B0156"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５</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受注者は、前項の規定にかかわらず、第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項の検査の結果不合格と決定された材料については、当該決定を受けた日から</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日以内に作業現場外に搬出しなければならない。</w:t>
      </w:r>
    </w:p>
    <w:p w14:paraId="11AF0448"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監督員の立会い及び記録の整備等</w:t>
      </w:r>
      <w:r>
        <w:rPr>
          <w:rFonts w:asciiTheme="minorEastAsia" w:eastAsiaTheme="minorEastAsia" w:hAnsiTheme="minorEastAsia" w:hint="eastAsia"/>
          <w:bCs/>
          <w:szCs w:val="21"/>
        </w:rPr>
        <w:t>）</w:t>
      </w:r>
    </w:p>
    <w:p w14:paraId="0243EEF0"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１３</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設計図書において監督員の立会いの上、調合し、又は調合について見本検査を受けるものと指定された材料については、当該立会いを受けて調合し、又は当該見本検査に合格したものを使用しなければならない。</w:t>
      </w:r>
    </w:p>
    <w:p w14:paraId="03322A2F"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受注者は、設計図書において監督員の立会いの上行うものと指定された業務については、当該立会いを受けて行わなければならない。</w:t>
      </w:r>
    </w:p>
    <w:p w14:paraId="3688FB02"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受注者は、前</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に規定するほか、発注者が特に必要があると認めて設計図書において見本又は写真等の記録を整備すべきものと指定した材料の調合又は業務を行うときは、設計図書に定めるところにより、当該見本又は写真等の記録を整備し、監督員の請求があったときは、当該請求を受けた日から</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日以内に提出しなければならない。</w:t>
      </w:r>
    </w:p>
    <w:p w14:paraId="40125377"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監督員は、受注者から第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項又は第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項の立会い又は見本検査を請求されたときは、当該請求を受けた日から</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日以内に応じなければならない。</w:t>
      </w:r>
    </w:p>
    <w:p w14:paraId="1A18C2F7"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５</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前項の場合において、監督員が正当な理由なく受注者の請求に</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日以内に応じないため、その後の工程に支障をきたすときは、受注者は監督員に通知した上、当該立会い又は見本検査を受けることなく、材料を調合して使用し、又は業務を行うことができる。この場合において、受注者は、当該材料の調合又は当該業務の実施を適切に行ったことを証する見本又は写真等の記録を整備し、監督員の請求があったときは、当該請求を受けた日から</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日以内に提出しなければならない。</w:t>
      </w:r>
    </w:p>
    <w:p w14:paraId="42FC4330"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lastRenderedPageBreak/>
        <w:t>６</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項、第</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項又は前項の場合において、見本検査又は見本若しくは写真等の記録の整備に直接要する費用は、受注者の負担とする。</w:t>
      </w:r>
    </w:p>
    <w:p w14:paraId="62AA70E3"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支給材料及び貸与品</w:t>
      </w:r>
      <w:r>
        <w:rPr>
          <w:rFonts w:asciiTheme="minorEastAsia" w:eastAsiaTheme="minorEastAsia" w:hAnsiTheme="minorEastAsia" w:hint="eastAsia"/>
          <w:bCs/>
          <w:szCs w:val="21"/>
        </w:rPr>
        <w:t>）</w:t>
      </w:r>
    </w:p>
    <w:p w14:paraId="3FB9963F"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１４</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発注者が受注者に支給する材料</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以下「支給材料」という。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及び貸与する機械器具</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以下「貸与品」という。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の品名、数量、品質、規格又は性能、引渡場所及び引渡時期は、設計図書に定めるところによる。</w:t>
      </w:r>
    </w:p>
    <w:p w14:paraId="4DC5CA4C"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37EEB687"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受注者は、支給材料又は貸与品の引渡しを受けたときは、引渡しの日から</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日以内に、発注者に受領書又は借用書を提出しなければならない。</w:t>
      </w:r>
    </w:p>
    <w:p w14:paraId="5BDD289E"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受注者は、支給材料又は貸与品の引渡しを受けた後、当該支給材料又は貸与品に種類、品質又は数量に関しこの契約の内容に適合しないこと</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項の検査により発見することが困難であったものに限る</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などがあり使用に適当でないと認めたときは、その旨を直ちに発注者に通知しなければならない。</w:t>
      </w:r>
    </w:p>
    <w:p w14:paraId="4E6C0B7E"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５</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発注者は、受注者から第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2201AF4D"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６</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発注者は、前項に規定するほか、必要があると認めるときは、支給材料又は貸与品の品名、数量、品質、規格若しくは性能、引渡場所又は引渡時期を変更することができる。</w:t>
      </w:r>
    </w:p>
    <w:p w14:paraId="35AEDE3C"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７</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項の場合において、必要があると認められるときは履行期間若しくは業務委託料を変更し、又は受注者に損害を及ぼしたときは必要な費用を負担しなければならない。</w:t>
      </w:r>
    </w:p>
    <w:p w14:paraId="109085A8"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８</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受注者は、支給材料及び貸与品を善良な管理者の注意をもって管理しなければならない。</w:t>
      </w:r>
    </w:p>
    <w:p w14:paraId="13643A0D"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９</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受注者は、設計図書に定めるところにより、業務の完了、設計図書の変更等によって不用となった支給材料又は貸与品を発注者に返還しなければならない。</w:t>
      </w:r>
    </w:p>
    <w:p w14:paraId="0713CB29"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１０</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D658D7B"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１１</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受注者は、支給材料又は貸与品の使用方法が設計図書に明示されていないときは、監督員の指示に従わなければならない。</w:t>
      </w:r>
    </w:p>
    <w:p w14:paraId="5BF17A41"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用地の確保等</w:t>
      </w:r>
      <w:r>
        <w:rPr>
          <w:rFonts w:asciiTheme="minorEastAsia" w:eastAsiaTheme="minorEastAsia" w:hAnsiTheme="minorEastAsia" w:hint="eastAsia"/>
          <w:bCs/>
          <w:szCs w:val="21"/>
        </w:rPr>
        <w:t>）</w:t>
      </w:r>
    </w:p>
    <w:p w14:paraId="59EBEFE5"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１５</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発注者は、設計図書において定められた業務の実施上必要な用地</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以下「用地等」という。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を受注者が業務の実施上必要とする日</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設計図書に特別の定めがあるときは、その定められた日</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までに確保しなければならない。</w:t>
      </w:r>
    </w:p>
    <w:p w14:paraId="4B5F0DB1"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受注者は、確保された用地等を善良な管理者の注意をもって管理しなければならない。</w:t>
      </w:r>
    </w:p>
    <w:p w14:paraId="189D0F8D"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業務の完了、設計図書の変更等によって用地等が不用となった場合において、当該用地等に受注者が所有又は管理する材料、機械器具、仮設物その他の物件</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再委託人の所有又は管理するこれらの物件を含む。以下本条において同じ。</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があるときは、受注者は、当該物件を撤去するとともに、当該用地等を修復し、取り片付けて、発注者に明け渡さなければならない。</w:t>
      </w:r>
    </w:p>
    <w:p w14:paraId="5C6A5C4D"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場合において、受注者が正当な理由なく、相当の期間内に当該物件を撤去せず、又は用地等の修復若しくは取片付けを行わないときは、発注者は、受注者に代わって当該物件を処分し、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763EC22" w14:textId="77777777" w:rsid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５</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項に規定する受注者のとるべき措置の期限、方法等については、発注者が受注者の意見を聴いて定める。</w:t>
      </w:r>
    </w:p>
    <w:p w14:paraId="4F66BF59"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設計図書不適合の場合の改造義務及び破壊検査等</w:t>
      </w:r>
      <w:r>
        <w:rPr>
          <w:rFonts w:asciiTheme="minorEastAsia" w:eastAsiaTheme="minorEastAsia" w:hAnsiTheme="minorEastAsia" w:hint="eastAsia"/>
          <w:bCs/>
          <w:szCs w:val="21"/>
        </w:rPr>
        <w:t>）</w:t>
      </w:r>
    </w:p>
    <w:p w14:paraId="33C7A1DC"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１６</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業務の実施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w:t>
      </w:r>
      <w:r w:rsidRPr="007B7CEB">
        <w:rPr>
          <w:rFonts w:asciiTheme="minorEastAsia" w:eastAsiaTheme="minorEastAsia" w:hAnsiTheme="minorEastAsia" w:hint="eastAsia"/>
          <w:bCs/>
          <w:szCs w:val="21"/>
        </w:rPr>
        <w:lastRenderedPageBreak/>
        <w:t>と認められるときは履行期間若しくは業務委託料を変更し、又は受注者に損害を及ぼしたときは必要な費用を負担しなければならない。</w:t>
      </w:r>
    </w:p>
    <w:p w14:paraId="0C993750"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監督員は、受注者が第</w:t>
      </w:r>
      <w:r>
        <w:rPr>
          <w:rFonts w:asciiTheme="minorEastAsia" w:eastAsiaTheme="minorEastAsia" w:hAnsiTheme="minorEastAsia" w:hint="eastAsia"/>
          <w:bCs/>
          <w:szCs w:val="21"/>
        </w:rPr>
        <w:t>１２</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項又は第</w:t>
      </w:r>
      <w:r>
        <w:rPr>
          <w:rFonts w:asciiTheme="minorEastAsia" w:eastAsiaTheme="minorEastAsia" w:hAnsiTheme="minorEastAsia" w:hint="eastAsia"/>
          <w:bCs/>
          <w:szCs w:val="21"/>
        </w:rPr>
        <w:t>１３</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項から第</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項までの規定に違反した場合において、必要があると認められるときは、業務の実施部分を破壊して検査することができる。</w:t>
      </w:r>
    </w:p>
    <w:p w14:paraId="6CEBA8FD"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に規定するほか、監督員は、業務の実施部分が設計図書に適合しないと認められる相当の理由がある場合において、必要があると認められるときは、当該相当の理由を受注者に通知して、業務の実施部分を最小限度破壊して検査することができる。</w:t>
      </w:r>
    </w:p>
    <w:p w14:paraId="27BEE334"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項の場合において、検査及び復旧に直接要する費用は受注者の負担とする。</w:t>
      </w:r>
    </w:p>
    <w:p w14:paraId="611F0DF1"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条件変更等</w:t>
      </w:r>
      <w:r>
        <w:rPr>
          <w:rFonts w:asciiTheme="minorEastAsia" w:eastAsiaTheme="minorEastAsia" w:hAnsiTheme="minorEastAsia" w:hint="eastAsia"/>
          <w:bCs/>
          <w:szCs w:val="21"/>
        </w:rPr>
        <w:t>）</w:t>
      </w:r>
    </w:p>
    <w:p w14:paraId="7F66BE66"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１７</w:t>
      </w:r>
      <w:r w:rsidRPr="007B7CEB">
        <w:rPr>
          <w:rFonts w:asciiTheme="minorEastAsia" w:eastAsiaTheme="minorEastAsia" w:hAnsiTheme="minorEastAsia" w:hint="eastAsia"/>
          <w:bCs/>
          <w:szCs w:val="21"/>
        </w:rPr>
        <w:t>条</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受注者は、業務を行うに当たり、次の各号のいずれかに該当する事実を発見したときは、その旨を直ちに監督員に通知し、その確認を請求しなければならない。</w:t>
      </w:r>
    </w:p>
    <w:p w14:paraId="23A345D1" w14:textId="77777777" w:rsidR="00733C2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１</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図面、仕様書、現場説明書及び現場説明に対する質問回答書が一致しないこと</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これらの優先順位が定められている場合を除く。</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w:t>
      </w:r>
    </w:p>
    <w:p w14:paraId="49BA3905"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２</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設計図書に誤謬又は脱漏があること。</w:t>
      </w:r>
    </w:p>
    <w:p w14:paraId="082A4358"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３</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設計図書の表示が明確でないこと。</w:t>
      </w:r>
    </w:p>
    <w:p w14:paraId="5866483B"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４</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作業現場の形状、地質、湧水等の状態、実施上の制約等設計図書に示された自然的又は人為的な条件と実際の作業現場が一致しないこと。</w:t>
      </w:r>
    </w:p>
    <w:p w14:paraId="66EDE14A"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５</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設計図書で明示されていない条件について予期することのできない特別な状態が生じたこと。</w:t>
      </w:r>
    </w:p>
    <w:p w14:paraId="4EE8B643"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50A51523"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発注者は、受注者の意見を聴いて、調査の結果</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これに対してとるべき措置を指示する必要があるときは、当該指示を含む。</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をとりまとめ、調査の終了後</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6828AFA9"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733C2B">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前項の調査の結果において第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項の事実が確認された場合において、必要があると認められるときは、次の各号に掲げるところにより、設計図書の訂正又は変更を行わなければならない。</w:t>
      </w:r>
    </w:p>
    <w:p w14:paraId="7BE7DF53"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１</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１</w:t>
      </w:r>
      <w:r w:rsidR="007B7CEB" w:rsidRPr="007B7CEB">
        <w:rPr>
          <w:rFonts w:asciiTheme="minorEastAsia" w:eastAsiaTheme="minorEastAsia" w:hAnsiTheme="minorEastAsia" w:hint="eastAsia"/>
          <w:bCs/>
          <w:szCs w:val="21"/>
        </w:rPr>
        <w:t>項第</w:t>
      </w:r>
      <w:r w:rsidR="007B7CEB">
        <w:rPr>
          <w:rFonts w:asciiTheme="minorEastAsia" w:eastAsiaTheme="minorEastAsia" w:hAnsiTheme="minorEastAsia" w:hint="eastAsia"/>
          <w:bCs/>
          <w:szCs w:val="21"/>
        </w:rPr>
        <w:t>１</w:t>
      </w:r>
      <w:r w:rsidR="007B7CEB" w:rsidRPr="007B7CEB">
        <w:rPr>
          <w:rFonts w:asciiTheme="minorEastAsia" w:eastAsiaTheme="minorEastAsia" w:hAnsiTheme="minorEastAsia" w:hint="eastAsia"/>
          <w:bCs/>
          <w:szCs w:val="21"/>
        </w:rPr>
        <w:t>号から第</w:t>
      </w:r>
      <w:r w:rsidR="007B7CEB">
        <w:rPr>
          <w:rFonts w:asciiTheme="minorEastAsia" w:eastAsiaTheme="minorEastAsia" w:hAnsiTheme="minorEastAsia" w:hint="eastAsia"/>
          <w:bCs/>
          <w:szCs w:val="21"/>
        </w:rPr>
        <w:t>３</w:t>
      </w:r>
      <w:r w:rsidR="007B7CEB" w:rsidRPr="007B7CEB">
        <w:rPr>
          <w:rFonts w:asciiTheme="minorEastAsia" w:eastAsiaTheme="minorEastAsia" w:hAnsiTheme="minorEastAsia" w:hint="eastAsia"/>
          <w:bCs/>
          <w:szCs w:val="21"/>
        </w:rPr>
        <w:t>号までのいずれかに該当し設計図書を訂正する必要があるもの</w:t>
      </w:r>
      <w:r w:rsidR="004D0BD3">
        <w:rPr>
          <w:rFonts w:asciiTheme="minorEastAsia" w:eastAsiaTheme="minorEastAsia" w:hAnsiTheme="minorEastAsia" w:hint="eastAsia"/>
          <w:bCs/>
          <w:szCs w:val="21"/>
        </w:rPr>
        <w:t>は</w:t>
      </w:r>
      <w:r w:rsidR="007B7CEB" w:rsidRPr="007B7CEB">
        <w:rPr>
          <w:rFonts w:asciiTheme="minorEastAsia" w:eastAsiaTheme="minorEastAsia" w:hAnsiTheme="minorEastAsia" w:hint="eastAsia"/>
          <w:bCs/>
          <w:szCs w:val="21"/>
        </w:rPr>
        <w:t>発注者が行う。</w:t>
      </w:r>
    </w:p>
    <w:p w14:paraId="096F79CD"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２</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１</w:t>
      </w:r>
      <w:r w:rsidR="007B7CEB" w:rsidRPr="007B7CEB">
        <w:rPr>
          <w:rFonts w:asciiTheme="minorEastAsia" w:eastAsiaTheme="minorEastAsia" w:hAnsiTheme="minorEastAsia" w:hint="eastAsia"/>
          <w:bCs/>
          <w:szCs w:val="21"/>
        </w:rPr>
        <w:t>項第</w:t>
      </w:r>
      <w:r w:rsidR="007B7CEB">
        <w:rPr>
          <w:rFonts w:asciiTheme="minorEastAsia" w:eastAsiaTheme="minorEastAsia" w:hAnsiTheme="minorEastAsia" w:hint="eastAsia"/>
          <w:bCs/>
          <w:szCs w:val="21"/>
        </w:rPr>
        <w:t>４</w:t>
      </w:r>
      <w:r w:rsidR="007B7CEB" w:rsidRPr="007B7CEB">
        <w:rPr>
          <w:rFonts w:asciiTheme="minorEastAsia" w:eastAsiaTheme="minorEastAsia" w:hAnsiTheme="minorEastAsia" w:hint="eastAsia"/>
          <w:bCs/>
          <w:szCs w:val="21"/>
        </w:rPr>
        <w:t>号又は第</w:t>
      </w:r>
      <w:r w:rsidR="007B7CEB">
        <w:rPr>
          <w:rFonts w:asciiTheme="minorEastAsia" w:eastAsiaTheme="minorEastAsia" w:hAnsiTheme="minorEastAsia" w:hint="eastAsia"/>
          <w:bCs/>
          <w:szCs w:val="21"/>
        </w:rPr>
        <w:t>５</w:t>
      </w:r>
      <w:r w:rsidR="007B7CEB" w:rsidRPr="007B7CEB">
        <w:rPr>
          <w:rFonts w:asciiTheme="minorEastAsia" w:eastAsiaTheme="minorEastAsia" w:hAnsiTheme="minorEastAsia" w:hint="eastAsia"/>
          <w:bCs/>
          <w:szCs w:val="21"/>
        </w:rPr>
        <w:t>号に該当し設計図書を変更する場合で契約の目的物の変更を伴うもの</w:t>
      </w:r>
      <w:r w:rsidR="004D0BD3">
        <w:rPr>
          <w:rFonts w:asciiTheme="minorEastAsia" w:eastAsiaTheme="minorEastAsia" w:hAnsiTheme="minorEastAsia" w:hint="eastAsia"/>
          <w:bCs/>
          <w:szCs w:val="21"/>
        </w:rPr>
        <w:t>は</w:t>
      </w:r>
      <w:r w:rsidR="007B7CEB" w:rsidRPr="007B7CEB">
        <w:rPr>
          <w:rFonts w:asciiTheme="minorEastAsia" w:eastAsiaTheme="minorEastAsia" w:hAnsiTheme="minorEastAsia" w:hint="eastAsia"/>
          <w:bCs/>
          <w:szCs w:val="21"/>
        </w:rPr>
        <w:t>発注者が行う。</w:t>
      </w:r>
    </w:p>
    <w:p w14:paraId="14A070B0"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３</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１</w:t>
      </w:r>
      <w:r w:rsidR="007B7CEB" w:rsidRPr="007B7CEB">
        <w:rPr>
          <w:rFonts w:asciiTheme="minorEastAsia" w:eastAsiaTheme="minorEastAsia" w:hAnsiTheme="minorEastAsia" w:hint="eastAsia"/>
          <w:bCs/>
          <w:szCs w:val="21"/>
        </w:rPr>
        <w:t>項第</w:t>
      </w:r>
      <w:r w:rsidR="007B7CEB">
        <w:rPr>
          <w:rFonts w:asciiTheme="minorEastAsia" w:eastAsiaTheme="minorEastAsia" w:hAnsiTheme="minorEastAsia" w:hint="eastAsia"/>
          <w:bCs/>
          <w:szCs w:val="21"/>
        </w:rPr>
        <w:t>４</w:t>
      </w:r>
      <w:r w:rsidR="007B7CEB" w:rsidRPr="007B7CEB">
        <w:rPr>
          <w:rFonts w:asciiTheme="minorEastAsia" w:eastAsiaTheme="minorEastAsia" w:hAnsiTheme="minorEastAsia" w:hint="eastAsia"/>
          <w:bCs/>
          <w:szCs w:val="21"/>
        </w:rPr>
        <w:t>号又は第</w:t>
      </w:r>
      <w:r w:rsidR="007B7CEB">
        <w:rPr>
          <w:rFonts w:asciiTheme="minorEastAsia" w:eastAsiaTheme="minorEastAsia" w:hAnsiTheme="minorEastAsia" w:hint="eastAsia"/>
          <w:bCs/>
          <w:szCs w:val="21"/>
        </w:rPr>
        <w:t>５</w:t>
      </w:r>
      <w:r w:rsidR="007B7CEB" w:rsidRPr="007B7CEB">
        <w:rPr>
          <w:rFonts w:asciiTheme="minorEastAsia" w:eastAsiaTheme="minorEastAsia" w:hAnsiTheme="minorEastAsia" w:hint="eastAsia"/>
          <w:bCs/>
          <w:szCs w:val="21"/>
        </w:rPr>
        <w:t>号に該当し設計図書を変更する場合で契約の目的物の変更を伴わないもの</w:t>
      </w:r>
      <w:r w:rsidR="004D0BD3">
        <w:rPr>
          <w:rFonts w:asciiTheme="minorEastAsia" w:eastAsiaTheme="minorEastAsia" w:hAnsiTheme="minorEastAsia" w:hint="eastAsia"/>
          <w:bCs/>
          <w:szCs w:val="21"/>
        </w:rPr>
        <w:t>は</w:t>
      </w:r>
      <w:r w:rsidR="007B7CEB" w:rsidRPr="007B7CEB">
        <w:rPr>
          <w:rFonts w:asciiTheme="minorEastAsia" w:eastAsiaTheme="minorEastAsia" w:hAnsiTheme="minorEastAsia" w:hint="eastAsia"/>
          <w:bCs/>
          <w:szCs w:val="21"/>
        </w:rPr>
        <w:t>発注者と受注者とが協議して発注者が行う。</w:t>
      </w:r>
    </w:p>
    <w:p w14:paraId="6A0FC0CA"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５</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7963EFB4"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設計図書の変更</w:t>
      </w:r>
      <w:r>
        <w:rPr>
          <w:rFonts w:asciiTheme="minorEastAsia" w:eastAsiaTheme="minorEastAsia" w:hAnsiTheme="minorEastAsia" w:hint="eastAsia"/>
          <w:bCs/>
          <w:szCs w:val="21"/>
        </w:rPr>
        <w:t>）</w:t>
      </w:r>
    </w:p>
    <w:p w14:paraId="09EFC2EE"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１８</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必要があると認めるときは、設計図書の変更内容を受注者に通知して、設計図書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4E15E5B9"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業務の中止</w:t>
      </w:r>
      <w:r>
        <w:rPr>
          <w:rFonts w:asciiTheme="minorEastAsia" w:eastAsiaTheme="minorEastAsia" w:hAnsiTheme="minorEastAsia" w:hint="eastAsia"/>
          <w:bCs/>
          <w:szCs w:val="21"/>
        </w:rPr>
        <w:t>）</w:t>
      </w:r>
    </w:p>
    <w:p w14:paraId="391ACC10"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１９</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用地等の確保ができない等のため又は暴風、豪雨、洪水、高潮、地震、地すべり、落盤、火災、騒乱、暴動その他の自然的又は人為的な事象</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以下「天災等」という。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であって受注者の責めに帰すことができないものにより契約の目的物等に損害を生じ若しくは作業現場の状態が変動したため、受注者が業務を行うことができないと認められるときは、発注者は、業務の中止内容を直ちに受注者に通知して、業務の全部又は一部の実施を一時中止させなければならない。</w:t>
      </w:r>
    </w:p>
    <w:p w14:paraId="54136431"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発注者は、前項の規定によるほか、必要があると認めるときは、業務の中止内容を受注者に通知して、実施の全部又は一部の実施を一時中止させることができる。</w:t>
      </w:r>
    </w:p>
    <w:p w14:paraId="06F7989A"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項の規定により業務の実施を一時中止させた場合において、必要があると認</w:t>
      </w:r>
      <w:r w:rsidRPr="007B7CEB">
        <w:rPr>
          <w:rFonts w:asciiTheme="minorEastAsia" w:eastAsiaTheme="minorEastAsia" w:hAnsiTheme="minorEastAsia" w:hint="eastAsia"/>
          <w:bCs/>
          <w:szCs w:val="21"/>
        </w:rPr>
        <w:lastRenderedPageBreak/>
        <w:t>められるときは履行期間若しくは業務委託料を変更し、又は受注者が業務の続行に備え作業現場を維持し若しくは労働者、機械器具等を保持するための費用その他の業務の一時中止に伴う増加費用を必要とし若しくは受注者に損害を及ぼしたときは必要な費用を</w:t>
      </w:r>
      <w:r w:rsidR="004D0BD3" w:rsidRPr="004D0BD3">
        <w:rPr>
          <w:rFonts w:asciiTheme="minorEastAsia" w:eastAsiaTheme="minorEastAsia" w:hAnsiTheme="minorEastAsia" w:hint="eastAsia"/>
          <w:bCs/>
          <w:szCs w:val="21"/>
        </w:rPr>
        <w:t>負担しなければならない。</w:t>
      </w:r>
    </w:p>
    <w:p w14:paraId="63A5F587" w14:textId="77777777" w:rsid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適正な履行期間の設定</w:t>
      </w:r>
      <w:r>
        <w:rPr>
          <w:rFonts w:asciiTheme="minorEastAsia" w:eastAsiaTheme="minorEastAsia" w:hAnsiTheme="minorEastAsia" w:hint="eastAsia"/>
          <w:bCs/>
          <w:szCs w:val="21"/>
        </w:rPr>
        <w:t>）</w:t>
      </w:r>
    </w:p>
    <w:p w14:paraId="70C934F9"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１９</w:t>
      </w:r>
      <w:r w:rsidRPr="007B7CEB">
        <w:rPr>
          <w:rFonts w:asciiTheme="minorEastAsia" w:eastAsiaTheme="minorEastAsia" w:hAnsiTheme="minorEastAsia" w:hint="eastAsia"/>
          <w:bCs/>
          <w:szCs w:val="21"/>
        </w:rPr>
        <w:t>条の</w:t>
      </w: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2023B1A"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受注者の請求による履行期間の延長</w:t>
      </w:r>
      <w:r>
        <w:rPr>
          <w:rFonts w:asciiTheme="minorEastAsia" w:eastAsiaTheme="minorEastAsia" w:hAnsiTheme="minorEastAsia" w:hint="eastAsia"/>
          <w:bCs/>
          <w:szCs w:val="21"/>
        </w:rPr>
        <w:t>）</w:t>
      </w:r>
    </w:p>
    <w:p w14:paraId="5AA23E05"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２０</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受注者は、天候の不良、第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条の規定に基づく関連工事の調整への協力その他受注者の責めに帰すことができない事由により履行期間内に業務を完了することができないときは、その理由を明示した書面により、発注者に履行期間の延長変更を請求することができる。</w:t>
      </w:r>
    </w:p>
    <w:p w14:paraId="1D321D1C"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2693861A"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発注者の請求による履行期間の短縮等</w:t>
      </w:r>
      <w:r>
        <w:rPr>
          <w:rFonts w:asciiTheme="minorEastAsia" w:eastAsiaTheme="minorEastAsia" w:hAnsiTheme="minorEastAsia" w:hint="eastAsia"/>
          <w:bCs/>
          <w:szCs w:val="21"/>
        </w:rPr>
        <w:t>）</w:t>
      </w:r>
    </w:p>
    <w:p w14:paraId="048C5F80"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２１</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発注者は、特別の理由により履行期間を短縮する必要があるときは、履行期間の短縮変更を受注者に対し請求することができる。</w:t>
      </w:r>
    </w:p>
    <w:p w14:paraId="183872FD"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発注者は、前項の場合において、必要があると認められるときは業務委託料を変更し、又は受注者に損害を及ぼしたときは必要な費用を負担しなければならない。</w:t>
      </w:r>
    </w:p>
    <w:p w14:paraId="48A0244F"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履行期間の変更方法</w:t>
      </w:r>
      <w:r>
        <w:rPr>
          <w:rFonts w:asciiTheme="minorEastAsia" w:eastAsiaTheme="minorEastAsia" w:hAnsiTheme="minorEastAsia" w:hint="eastAsia"/>
          <w:bCs/>
          <w:szCs w:val="21"/>
        </w:rPr>
        <w:t>）</w:t>
      </w:r>
    </w:p>
    <w:p w14:paraId="429DC0B8"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２２</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履行期間の変更については、発注者と受注者とが協議して定める。ただし、協議開始の日から</w:t>
      </w:r>
      <w:r>
        <w:rPr>
          <w:rFonts w:asciiTheme="minorEastAsia" w:eastAsiaTheme="minorEastAsia" w:hAnsiTheme="minorEastAsia" w:hint="eastAsia"/>
          <w:bCs/>
          <w:szCs w:val="21"/>
        </w:rPr>
        <w:t>１４</w:t>
      </w:r>
      <w:r w:rsidRPr="007B7CEB">
        <w:rPr>
          <w:rFonts w:asciiTheme="minorEastAsia" w:eastAsiaTheme="minorEastAsia" w:hAnsiTheme="minorEastAsia" w:hint="eastAsia"/>
          <w:bCs/>
          <w:szCs w:val="21"/>
        </w:rPr>
        <w:t>日以内に協議が整わない場合には、発注者が定め、受注者に通知する。</w:t>
      </w:r>
    </w:p>
    <w:p w14:paraId="38F71A67"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前項の協議開始の日については、発注者が受注者の意見を聴いて定め、受注者に通知するものとする。ただし、発注者が履行期間の変更事由が生じた日</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２０</w:t>
      </w:r>
      <w:r w:rsidRPr="007B7CEB">
        <w:rPr>
          <w:rFonts w:asciiTheme="minorEastAsia" w:eastAsiaTheme="minorEastAsia" w:hAnsiTheme="minorEastAsia" w:hint="eastAsia"/>
          <w:bCs/>
          <w:szCs w:val="21"/>
        </w:rPr>
        <w:t>条の場合にあっては、発注者が履行期間変更の請求を受けた日、前条の場合にあっては、受注者が履行期間変更の請求を受けた日</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から</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日以内に協議開始の日を通知しない場合には、受注者は、協議開始の日を定め、発注者に通知することができる。</w:t>
      </w:r>
    </w:p>
    <w:p w14:paraId="7ABCA6CC"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業務委託料の変更方法等</w:t>
      </w:r>
      <w:r>
        <w:rPr>
          <w:rFonts w:asciiTheme="minorEastAsia" w:eastAsiaTheme="minorEastAsia" w:hAnsiTheme="minorEastAsia" w:hint="eastAsia"/>
          <w:bCs/>
          <w:szCs w:val="21"/>
        </w:rPr>
        <w:t>）</w:t>
      </w:r>
    </w:p>
    <w:p w14:paraId="3257E7F5"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２３</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業務委託料の変更については、発注者と受注者とが協議して定める。ただし、協議開始の日から</w:t>
      </w:r>
      <w:r>
        <w:rPr>
          <w:rFonts w:asciiTheme="minorEastAsia" w:eastAsiaTheme="minorEastAsia" w:hAnsiTheme="minorEastAsia" w:hint="eastAsia"/>
          <w:bCs/>
          <w:szCs w:val="21"/>
        </w:rPr>
        <w:t>１４</w:t>
      </w:r>
      <w:r w:rsidRPr="007B7CEB">
        <w:rPr>
          <w:rFonts w:asciiTheme="minorEastAsia" w:eastAsiaTheme="minorEastAsia" w:hAnsiTheme="minorEastAsia" w:hint="eastAsia"/>
          <w:bCs/>
          <w:szCs w:val="21"/>
        </w:rPr>
        <w:t>日以内に協議が整わない場合には、発注者が定め、受注者に通知する。</w:t>
      </w:r>
    </w:p>
    <w:p w14:paraId="716A619E"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前項の協議開始の日については、発注者が受注者の意見を聴いて定め、受注者に通知するものとする。ただし、業務委託料の変更事由が生じた日から</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日以内に協議開始の日を通知しない場合には、受注者は、協議開始の日を定め、発注者に通知することができる。</w:t>
      </w:r>
    </w:p>
    <w:p w14:paraId="192FCC68"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この約款の規定により、受注者が増加費用を必要とした場合又は損害を受けた場合に発注者が負担する必要な費用の額については、発注者と受注者とが協議して定める。</w:t>
      </w:r>
    </w:p>
    <w:p w14:paraId="59C17BBC"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賃金又は物価の変動に基づく業務委託料の変更</w:t>
      </w:r>
      <w:r>
        <w:rPr>
          <w:rFonts w:asciiTheme="minorEastAsia" w:eastAsiaTheme="minorEastAsia" w:hAnsiTheme="minorEastAsia" w:hint="eastAsia"/>
          <w:bCs/>
          <w:szCs w:val="21"/>
        </w:rPr>
        <w:t>）</w:t>
      </w:r>
    </w:p>
    <w:p w14:paraId="6EB4BFD9"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２４</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特別な要因により履行期間内に主要な材料の日本国内における価格に著しい変動を生じ、業務委託料が不適当となったときは、発注者又は受注者は、前各項の規定によるほか、業務委託料の変更を請求することができる。</w:t>
      </w:r>
    </w:p>
    <w:p w14:paraId="2730DEE5"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予期することのできない特別の事情により、履行期間内に日本国内において急激なインフレーション又はデフレーションを生じ、業務委託料が著しく不適当となったときは、発注者又は受注者は、前各項の規定にかかわらず、業務委託料の変更を請求することができる。</w:t>
      </w:r>
    </w:p>
    <w:p w14:paraId="18E3C2CC"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項の場合において、業務委託料の変更額については、発注者と受注者とが協議して定める。ただし、協議開始の日から</w:t>
      </w:r>
      <w:r>
        <w:rPr>
          <w:rFonts w:asciiTheme="minorEastAsia" w:eastAsiaTheme="minorEastAsia" w:hAnsiTheme="minorEastAsia" w:hint="eastAsia"/>
          <w:bCs/>
          <w:szCs w:val="21"/>
        </w:rPr>
        <w:t>１４</w:t>
      </w:r>
      <w:r w:rsidRPr="007B7CEB">
        <w:rPr>
          <w:rFonts w:asciiTheme="minorEastAsia" w:eastAsiaTheme="minorEastAsia" w:hAnsiTheme="minorEastAsia" w:hint="eastAsia"/>
          <w:bCs/>
          <w:szCs w:val="21"/>
        </w:rPr>
        <w:t>日以内に協議が整わない場合にあっては、発注者が定め、受注者に通知する。</w:t>
      </w:r>
    </w:p>
    <w:p w14:paraId="74B4CA26"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前項の協議開始の日については、発注者が受注者の意見を聴いて定め、受注者に通知しなければならない。ただし、発注者が第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項又は第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項の請求を行った日又は受けた日から</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日以内に協議開始の日を通知しない場合には、受注者は、協議開始の日を定め、発注者に通知することができる。</w:t>
      </w:r>
    </w:p>
    <w:p w14:paraId="56BBFCEE"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臨機の措置</w:t>
      </w:r>
      <w:r>
        <w:rPr>
          <w:rFonts w:asciiTheme="minorEastAsia" w:eastAsiaTheme="minorEastAsia" w:hAnsiTheme="minorEastAsia" w:hint="eastAsia"/>
          <w:bCs/>
          <w:szCs w:val="21"/>
        </w:rPr>
        <w:t>）</w:t>
      </w:r>
    </w:p>
    <w:p w14:paraId="04E30A4F"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２５</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受注者は、災害防止等のため必要があると認めるときは、臨機の措置をとらなければ</w:t>
      </w:r>
      <w:r w:rsidRPr="007B7CEB">
        <w:rPr>
          <w:rFonts w:asciiTheme="minorEastAsia" w:eastAsiaTheme="minorEastAsia" w:hAnsiTheme="minorEastAsia" w:hint="eastAsia"/>
          <w:bCs/>
          <w:szCs w:val="21"/>
        </w:rPr>
        <w:lastRenderedPageBreak/>
        <w:t>ならない。この場合において、必要があると認めるときは、受注者は、あらかじめ監督員の意見を聴かなければならない。ただし、緊急やむを得ない事情があるときは、この限りでない。</w:t>
      </w:r>
    </w:p>
    <w:p w14:paraId="150F35FE"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前項の場合においては、受注者は、そのとった措置の内容を監督員に直ちに通知しなければならない。</w:t>
      </w:r>
    </w:p>
    <w:p w14:paraId="03971B15"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監督員は、災害防止その他業務の実施上特に必要があると認めるときは、受注者に対して臨機の措置をとることを請求することができる。</w:t>
      </w:r>
    </w:p>
    <w:p w14:paraId="56F6A4E2"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受注者が第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項又は前項の規定により臨機の措置をとった場合において、当該措置に要した費用のうち、受注者が業務委託料の範囲において負担することが適当でないと認められる部分については、発注者が負担する。</w:t>
      </w:r>
    </w:p>
    <w:p w14:paraId="4F204B0A" w14:textId="77777777" w:rsid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一般的損害</w:t>
      </w:r>
      <w:r>
        <w:rPr>
          <w:rFonts w:asciiTheme="minorEastAsia" w:eastAsiaTheme="minorEastAsia" w:hAnsiTheme="minorEastAsia" w:hint="eastAsia"/>
          <w:bCs/>
          <w:szCs w:val="21"/>
        </w:rPr>
        <w:t>）</w:t>
      </w:r>
    </w:p>
    <w:p w14:paraId="24EBAFC7"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２６</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契約の目的物の引渡し前に、契約の目的物又は材料について生じた損害その他業務の実施に関して生じた損害</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次条第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項若しくは第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項又は第</w:t>
      </w:r>
      <w:r>
        <w:rPr>
          <w:rFonts w:asciiTheme="minorEastAsia" w:eastAsiaTheme="minorEastAsia" w:hAnsiTheme="minorEastAsia" w:hint="eastAsia"/>
          <w:bCs/>
          <w:szCs w:val="21"/>
        </w:rPr>
        <w:t>２８</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項に規定する損害を除く。</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については、受注者がその費用を負担する。ただし、その損害</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５０</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項の規定により付された保険等によりてん補された部分を除く。</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のうち発注者の責めに帰すべき事由により生じたものについては、発注者が負担する。</w:t>
      </w:r>
    </w:p>
    <w:p w14:paraId="00C3236A"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第三者に及ぼした損害</w:t>
      </w:r>
      <w:r>
        <w:rPr>
          <w:rFonts w:asciiTheme="minorEastAsia" w:eastAsiaTheme="minorEastAsia" w:hAnsiTheme="minorEastAsia" w:hint="eastAsia"/>
          <w:bCs/>
          <w:szCs w:val="21"/>
        </w:rPr>
        <w:t>）</w:t>
      </w:r>
    </w:p>
    <w:p w14:paraId="59323CDF"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２７</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業務の実施について第三者に損害を及ぼしたときは、受注者がその損害を賠償しなければならない。ただし、その損害</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５０</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項の規定により付された保険等によりてん補された部分を除く。以下この条において同じ</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のうち発注者の責めに帰すべき事由により生じたものについては、発注者が負担する。</w:t>
      </w:r>
    </w:p>
    <w:p w14:paraId="77562D06"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規定にかかわらず、業務の実施に伴い通常避けることができない騒音、振動、地盤沈下、地下水の断絶等の理由により第三者に損害を及ぼしたときは、発注者がその損害を負担しなければならない。ただし、その損害のうち業務の実施につき受注者が善良な管理者の注意義務を怠ったことにより生じたものについては、受注者が負担する。</w:t>
      </w:r>
    </w:p>
    <w:p w14:paraId="400A27B4"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項の場合その他業務の実施について第三者との間に紛争を生じた場合においては発注者及び受注者は協力してその処理解決に当たるものとする。</w:t>
      </w:r>
    </w:p>
    <w:p w14:paraId="60A20D37"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不可抗力による損害</w:t>
      </w:r>
      <w:r>
        <w:rPr>
          <w:rFonts w:asciiTheme="minorEastAsia" w:eastAsiaTheme="minorEastAsia" w:hAnsiTheme="minorEastAsia" w:hint="eastAsia"/>
          <w:bCs/>
          <w:szCs w:val="21"/>
        </w:rPr>
        <w:t>）</w:t>
      </w:r>
    </w:p>
    <w:p w14:paraId="43E1D53E"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２８</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契約の目的物の引渡し前に、天災等</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設計図書で基準を定めたものにあっては、当該基準を超えるものに限る。</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で発注者と受注者のいずれの責めにも帰すことができないもの</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以下この条において「不可抗力」という。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により、契約の目的物、仮設物又は作業現場に搬入済みの材料若しくは機械器具</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以下この条において「契約の目的物等」という。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に損害が生じたときは、受注者は、その事実の発生後直ちにその状況を発注者に通知しなければならない。</w:t>
      </w:r>
    </w:p>
    <w:p w14:paraId="49BE7255"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発注者は、前項の規定による通知を受けたときは、直ちに調査を行い、同項の損害</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受注者が善良な管理者の注意義務を怠ったことに基づくもの及び第</w:t>
      </w:r>
      <w:r>
        <w:rPr>
          <w:rFonts w:asciiTheme="minorEastAsia" w:eastAsiaTheme="minorEastAsia" w:hAnsiTheme="minorEastAsia" w:hint="eastAsia"/>
          <w:bCs/>
          <w:szCs w:val="21"/>
        </w:rPr>
        <w:t>５０</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項の規定により付された保険等によりてん補された部分を除く。以下この条において「損害」という。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の状況を確認し、その結果を受注者に通知しなければならない。</w:t>
      </w:r>
    </w:p>
    <w:p w14:paraId="2A34F34F"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bCs/>
          <w:szCs w:val="21"/>
        </w:rPr>
        <w:t>３</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受注者は、前項の規定により損害の状況が確認されたときは、損害による費用の負担を発注者に請求することができる。</w:t>
      </w:r>
    </w:p>
    <w:p w14:paraId="4C66DBAA" w14:textId="77777777" w:rsidR="007B7CEB" w:rsidRPr="007B7CEB" w:rsidRDefault="004D0BD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 xml:space="preserve">４　</w:t>
      </w:r>
      <w:r w:rsidR="007B7CEB" w:rsidRPr="007B7CEB">
        <w:rPr>
          <w:rFonts w:asciiTheme="minorEastAsia" w:eastAsiaTheme="minorEastAsia" w:hAnsiTheme="minorEastAsia" w:hint="eastAsia"/>
          <w:bCs/>
          <w:szCs w:val="21"/>
        </w:rPr>
        <w:t>発注者は、前項の規定により受注者から損害による費用の負担の請求があったときは、当該損害の額</w:t>
      </w:r>
      <w:r w:rsidR="003D6503">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契約の目的物等であって第</w:t>
      </w:r>
      <w:r w:rsidR="007B7CEB">
        <w:rPr>
          <w:rFonts w:asciiTheme="minorEastAsia" w:eastAsiaTheme="minorEastAsia" w:hAnsiTheme="minorEastAsia" w:hint="eastAsia"/>
          <w:bCs/>
          <w:szCs w:val="21"/>
        </w:rPr>
        <w:t>１２</w:t>
      </w:r>
      <w:r w:rsidR="007B7CEB" w:rsidRPr="007B7CEB">
        <w:rPr>
          <w:rFonts w:asciiTheme="minorEastAsia" w:eastAsiaTheme="minorEastAsia" w:hAnsiTheme="minorEastAsia" w:hint="eastAsia"/>
          <w:bCs/>
          <w:szCs w:val="21"/>
        </w:rPr>
        <w:t>条第</w:t>
      </w:r>
      <w:r w:rsidR="007B7CEB">
        <w:rPr>
          <w:rFonts w:asciiTheme="minorEastAsia" w:eastAsiaTheme="minorEastAsia" w:hAnsiTheme="minorEastAsia" w:hint="eastAsia"/>
          <w:bCs/>
          <w:szCs w:val="21"/>
        </w:rPr>
        <w:t>２</w:t>
      </w:r>
      <w:r w:rsidR="007B7CEB" w:rsidRPr="007B7CEB">
        <w:rPr>
          <w:rFonts w:asciiTheme="minorEastAsia" w:eastAsiaTheme="minorEastAsia" w:hAnsiTheme="minorEastAsia" w:hint="eastAsia"/>
          <w:bCs/>
          <w:szCs w:val="21"/>
        </w:rPr>
        <w:t>項、第</w:t>
      </w:r>
      <w:r w:rsidR="007B7CEB">
        <w:rPr>
          <w:rFonts w:asciiTheme="minorEastAsia" w:eastAsiaTheme="minorEastAsia" w:hAnsiTheme="minorEastAsia" w:hint="eastAsia"/>
          <w:bCs/>
          <w:szCs w:val="21"/>
        </w:rPr>
        <w:t>１３</w:t>
      </w:r>
      <w:r w:rsidR="007B7CEB" w:rsidRPr="007B7CEB">
        <w:rPr>
          <w:rFonts w:asciiTheme="minorEastAsia" w:eastAsiaTheme="minorEastAsia" w:hAnsiTheme="minorEastAsia" w:hint="eastAsia"/>
          <w:bCs/>
          <w:szCs w:val="21"/>
        </w:rPr>
        <w:t>条第</w:t>
      </w:r>
      <w:r w:rsidR="007B7CEB">
        <w:rPr>
          <w:rFonts w:asciiTheme="minorEastAsia" w:eastAsiaTheme="minorEastAsia" w:hAnsiTheme="minorEastAsia" w:hint="eastAsia"/>
          <w:bCs/>
          <w:szCs w:val="21"/>
        </w:rPr>
        <w:t>１</w:t>
      </w:r>
      <w:r w:rsidR="007B7CEB" w:rsidRPr="007B7CEB">
        <w:rPr>
          <w:rFonts w:asciiTheme="minorEastAsia" w:eastAsiaTheme="minorEastAsia" w:hAnsiTheme="minorEastAsia" w:hint="eastAsia"/>
          <w:bCs/>
          <w:szCs w:val="21"/>
        </w:rPr>
        <w:t>項若しくは第</w:t>
      </w:r>
      <w:r w:rsidR="007B7CEB">
        <w:rPr>
          <w:rFonts w:asciiTheme="minorEastAsia" w:eastAsiaTheme="minorEastAsia" w:hAnsiTheme="minorEastAsia" w:hint="eastAsia"/>
          <w:bCs/>
          <w:szCs w:val="21"/>
        </w:rPr>
        <w:t>２</w:t>
      </w:r>
      <w:r w:rsidR="007B7CEB" w:rsidRPr="007B7CEB">
        <w:rPr>
          <w:rFonts w:asciiTheme="minorEastAsia" w:eastAsiaTheme="minorEastAsia" w:hAnsiTheme="minorEastAsia" w:hint="eastAsia"/>
          <w:bCs/>
          <w:szCs w:val="21"/>
        </w:rPr>
        <w:t>項の規定による検査、立会いその他受注者の業務に関する記録等により確認することができるものに係る額に限る。</w:t>
      </w:r>
      <w:r w:rsidR="003D6503">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及び当該損害の取片付けに要する費用の額の合計額</w:t>
      </w:r>
      <w:r w:rsidR="003D6503">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以下この条において「損害合計額」という。</w:t>
      </w:r>
      <w:r w:rsidR="003D6503">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のうち業務委託料の</w:t>
      </w:r>
      <w:r w:rsidR="007B7CEB">
        <w:rPr>
          <w:rFonts w:asciiTheme="minorEastAsia" w:eastAsiaTheme="minorEastAsia" w:hAnsiTheme="minorEastAsia" w:hint="eastAsia"/>
          <w:bCs/>
          <w:szCs w:val="21"/>
        </w:rPr>
        <w:t>１００</w:t>
      </w:r>
      <w:r w:rsidR="007B7CEB" w:rsidRPr="007B7CEB">
        <w:rPr>
          <w:rFonts w:asciiTheme="minorEastAsia" w:eastAsiaTheme="minorEastAsia" w:hAnsiTheme="minorEastAsia" w:hint="eastAsia"/>
          <w:bCs/>
          <w:szCs w:val="21"/>
        </w:rPr>
        <w:t>分の</w:t>
      </w:r>
      <w:r w:rsidR="007B7CEB">
        <w:rPr>
          <w:rFonts w:asciiTheme="minorEastAsia" w:eastAsiaTheme="minorEastAsia" w:hAnsiTheme="minorEastAsia" w:hint="eastAsia"/>
          <w:bCs/>
          <w:szCs w:val="21"/>
        </w:rPr>
        <w:t>１</w:t>
      </w:r>
      <w:r w:rsidR="007B7CEB" w:rsidRPr="007B7CEB">
        <w:rPr>
          <w:rFonts w:asciiTheme="minorEastAsia" w:eastAsiaTheme="minorEastAsia" w:hAnsiTheme="minorEastAsia" w:hint="eastAsia"/>
          <w:bCs/>
          <w:szCs w:val="21"/>
        </w:rPr>
        <w:t>を超える額を負担しなければならない。ただし、災害応急対策又は災害復旧に関する工事における損害については、発注者が損害合計額を負担するものとする。</w:t>
      </w:r>
    </w:p>
    <w:p w14:paraId="2105EAEB"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５</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損害の額は、次の各号に掲げる損害につき、それぞれ当該各号に定めるところにより、算定する。</w:t>
      </w:r>
    </w:p>
    <w:p w14:paraId="7B11EAE5"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１</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契約の目的物に関する損害</w:t>
      </w:r>
    </w:p>
    <w:p w14:paraId="796D55DD" w14:textId="77777777" w:rsidR="007B7CEB" w:rsidRPr="007B7CEB" w:rsidRDefault="007B7CEB">
      <w:pPr>
        <w:spacing w:line="280" w:lineRule="exact"/>
        <w:ind w:leftChars="100" w:left="214" w:firstLineChars="100" w:firstLine="214"/>
        <w:rPr>
          <w:rFonts w:asciiTheme="minorEastAsia" w:eastAsiaTheme="minorEastAsia" w:hAnsiTheme="minorEastAsia"/>
          <w:bCs/>
          <w:szCs w:val="21"/>
        </w:rPr>
      </w:pPr>
      <w:r w:rsidRPr="007B7CEB">
        <w:rPr>
          <w:rFonts w:asciiTheme="minorEastAsia" w:eastAsiaTheme="minorEastAsia" w:hAnsiTheme="minorEastAsia" w:hint="eastAsia"/>
          <w:bCs/>
          <w:szCs w:val="21"/>
        </w:rPr>
        <w:t>損害を受けた契約の目的物に相応する業務委託料とし、残存価値がある場合にはその評価額を差し引いた額とする。</w:t>
      </w:r>
    </w:p>
    <w:p w14:paraId="7283F718"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２</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材料に関する損害</w:t>
      </w:r>
    </w:p>
    <w:p w14:paraId="4BAB3EA4" w14:textId="77777777" w:rsidR="007B7CEB" w:rsidRPr="007B7CEB" w:rsidRDefault="007B7CEB">
      <w:pPr>
        <w:spacing w:line="280" w:lineRule="exact"/>
        <w:ind w:leftChars="100" w:left="214" w:firstLineChars="100" w:firstLine="214"/>
        <w:rPr>
          <w:rFonts w:asciiTheme="minorEastAsia" w:eastAsiaTheme="minorEastAsia" w:hAnsiTheme="minorEastAsia"/>
          <w:bCs/>
          <w:szCs w:val="21"/>
        </w:rPr>
      </w:pPr>
      <w:r w:rsidRPr="007B7CEB">
        <w:rPr>
          <w:rFonts w:asciiTheme="minorEastAsia" w:eastAsiaTheme="minorEastAsia" w:hAnsiTheme="minorEastAsia" w:hint="eastAsia"/>
          <w:bCs/>
          <w:szCs w:val="21"/>
        </w:rPr>
        <w:t>損害を受けた材料で通常妥当と認められるものに相応する業務委託料とし、残存価値がある場合にはその評価額を差し引いた額とする。</w:t>
      </w:r>
    </w:p>
    <w:p w14:paraId="038EFB37"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lastRenderedPageBreak/>
        <w:t>（</w:t>
      </w:r>
      <w:r w:rsidR="00560A00">
        <w:rPr>
          <w:rFonts w:asciiTheme="minorEastAsia" w:eastAsiaTheme="minorEastAsia" w:hAnsiTheme="minorEastAsia" w:hint="eastAsia"/>
          <w:bCs/>
          <w:szCs w:val="21"/>
        </w:rPr>
        <w:t>３</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仮設物又は機械器具に関する損害</w:t>
      </w:r>
    </w:p>
    <w:p w14:paraId="1F481418" w14:textId="77777777" w:rsidR="007B7CEB" w:rsidRPr="007B7CEB" w:rsidRDefault="007B7CEB">
      <w:pPr>
        <w:spacing w:line="280" w:lineRule="exact"/>
        <w:ind w:leftChars="100" w:left="214" w:firstLineChars="100" w:firstLine="214"/>
        <w:rPr>
          <w:rFonts w:asciiTheme="minorEastAsia" w:eastAsiaTheme="minorEastAsia" w:hAnsiTheme="minorEastAsia"/>
          <w:bCs/>
          <w:szCs w:val="21"/>
        </w:rPr>
      </w:pPr>
      <w:r w:rsidRPr="007B7CEB">
        <w:rPr>
          <w:rFonts w:asciiTheme="minorEastAsia" w:eastAsiaTheme="minorEastAsia" w:hAnsiTheme="minorEastAsia" w:hint="eastAsia"/>
          <w:bCs/>
          <w:szCs w:val="21"/>
        </w:rPr>
        <w:t>損害を受けた仮設物又は機械器具で通常妥当と認められるものについて、当該業務で償却することとしている償却費の額から損害を受けた時点における契約の目的物に相応する償却費の額を差し引いた額とする。ただし、修繕によりその機能を回復することができ、かつ、修繕費の額が上記の額より少額であるものについては、その修繕費の額とする。</w:t>
      </w:r>
    </w:p>
    <w:p w14:paraId="2B37AF84"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６</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数次にわたる不可抗力により損害合計額が累積した場合における第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次以降の不可抗力による損害合計額の負担については、第</w:t>
      </w:r>
      <w:r>
        <w:rPr>
          <w:rFonts w:asciiTheme="minorEastAsia" w:eastAsiaTheme="minorEastAsia" w:hAnsiTheme="minorEastAsia" w:hint="eastAsia"/>
          <w:bCs/>
          <w:szCs w:val="21"/>
        </w:rPr>
        <w:t>４</w:t>
      </w:r>
      <w:r w:rsidRPr="007B7CEB">
        <w:rPr>
          <w:rFonts w:asciiTheme="minorEastAsia" w:eastAsiaTheme="minorEastAsia" w:hAnsiTheme="minorEastAsia" w:hint="eastAsia"/>
          <w:bCs/>
          <w:szCs w:val="21"/>
        </w:rPr>
        <w:t>項中「当該損害の額」とあるのは「損害の額の累計」と、「当該損害の取片付けに要する費用の額」とあるのは「損害の取片付けに要する費用の額の累計」と、「業務委託料の</w:t>
      </w:r>
      <w:r>
        <w:rPr>
          <w:rFonts w:asciiTheme="minorEastAsia" w:eastAsiaTheme="minorEastAsia" w:hAnsiTheme="minorEastAsia" w:hint="eastAsia"/>
          <w:bCs/>
          <w:szCs w:val="21"/>
        </w:rPr>
        <w:t>１００</w:t>
      </w:r>
      <w:r w:rsidRPr="007B7CEB">
        <w:rPr>
          <w:rFonts w:asciiTheme="minorEastAsia" w:eastAsiaTheme="minorEastAsia" w:hAnsiTheme="minorEastAsia" w:hint="eastAsia"/>
          <w:bCs/>
          <w:szCs w:val="21"/>
        </w:rPr>
        <w:t>分の</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を超える額」とあるのは「業務委託料の</w:t>
      </w:r>
      <w:r>
        <w:rPr>
          <w:rFonts w:asciiTheme="minorEastAsia" w:eastAsiaTheme="minorEastAsia" w:hAnsiTheme="minorEastAsia" w:hint="eastAsia"/>
          <w:bCs/>
          <w:szCs w:val="21"/>
        </w:rPr>
        <w:t>１００</w:t>
      </w:r>
      <w:r w:rsidRPr="007B7CEB">
        <w:rPr>
          <w:rFonts w:asciiTheme="minorEastAsia" w:eastAsiaTheme="minorEastAsia" w:hAnsiTheme="minorEastAsia" w:hint="eastAsia"/>
          <w:bCs/>
          <w:szCs w:val="21"/>
        </w:rPr>
        <w:t>分の</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を超える額から既に負担した額を差し引いた額」と、「損害合計額を」とあるのは「損害合計額から既に負担した額を差し引いた額を」として同項を適用する。</w:t>
      </w:r>
    </w:p>
    <w:p w14:paraId="125529C8"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業務委託料の変更に代える設計図書の変更</w:t>
      </w:r>
      <w:r>
        <w:rPr>
          <w:rFonts w:asciiTheme="minorEastAsia" w:eastAsiaTheme="minorEastAsia" w:hAnsiTheme="minorEastAsia" w:hint="eastAsia"/>
          <w:bCs/>
          <w:szCs w:val="21"/>
        </w:rPr>
        <w:t>）</w:t>
      </w:r>
    </w:p>
    <w:p w14:paraId="6830946D"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２９</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発注者は、第</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１４</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１６</w:t>
      </w:r>
      <w:r w:rsidRPr="007B7CEB">
        <w:rPr>
          <w:rFonts w:asciiTheme="minorEastAsia" w:eastAsiaTheme="minorEastAsia" w:hAnsiTheme="minorEastAsia" w:hint="eastAsia"/>
          <w:bCs/>
          <w:szCs w:val="21"/>
        </w:rPr>
        <w:t>条から第</w:t>
      </w:r>
      <w:r>
        <w:rPr>
          <w:rFonts w:asciiTheme="minorEastAsia" w:eastAsiaTheme="minorEastAsia" w:hAnsiTheme="minorEastAsia" w:hint="eastAsia"/>
          <w:bCs/>
          <w:szCs w:val="21"/>
        </w:rPr>
        <w:t>１９</w:t>
      </w:r>
      <w:r w:rsidRPr="007B7CEB">
        <w:rPr>
          <w:rFonts w:asciiTheme="minorEastAsia" w:eastAsiaTheme="minorEastAsia" w:hAnsiTheme="minorEastAsia" w:hint="eastAsia"/>
          <w:bCs/>
          <w:szCs w:val="21"/>
        </w:rPr>
        <w:t>条まで、第</w:t>
      </w:r>
      <w:r>
        <w:rPr>
          <w:rFonts w:asciiTheme="minorEastAsia" w:eastAsiaTheme="minorEastAsia" w:hAnsiTheme="minorEastAsia" w:hint="eastAsia"/>
          <w:bCs/>
          <w:szCs w:val="21"/>
        </w:rPr>
        <w:t>２０</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２１</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２４</w:t>
      </w:r>
      <w:r w:rsidRPr="007B7CEB">
        <w:rPr>
          <w:rFonts w:asciiTheme="minorEastAsia" w:eastAsiaTheme="minorEastAsia" w:hAnsiTheme="minorEastAsia" w:hint="eastAsia"/>
          <w:bCs/>
          <w:szCs w:val="21"/>
        </w:rPr>
        <w:t>条から第</w:t>
      </w:r>
      <w:r>
        <w:rPr>
          <w:rFonts w:asciiTheme="minorEastAsia" w:eastAsiaTheme="minorEastAsia" w:hAnsiTheme="minorEastAsia" w:hint="eastAsia"/>
          <w:bCs/>
          <w:szCs w:val="21"/>
        </w:rPr>
        <w:t>２６</w:t>
      </w:r>
      <w:r w:rsidRPr="007B7CEB">
        <w:rPr>
          <w:rFonts w:asciiTheme="minorEastAsia" w:eastAsiaTheme="minorEastAsia" w:hAnsiTheme="minorEastAsia" w:hint="eastAsia"/>
          <w:bCs/>
          <w:szCs w:val="21"/>
        </w:rPr>
        <w:t>条まで、前条又は第</w:t>
      </w:r>
      <w:r>
        <w:rPr>
          <w:rFonts w:asciiTheme="minorEastAsia" w:eastAsiaTheme="minorEastAsia" w:hAnsiTheme="minorEastAsia" w:hint="eastAsia"/>
          <w:bCs/>
          <w:szCs w:val="21"/>
        </w:rPr>
        <w:t>３２</w:t>
      </w:r>
      <w:r w:rsidRPr="007B7CEB">
        <w:rPr>
          <w:rFonts w:asciiTheme="minorEastAsia" w:eastAsiaTheme="minorEastAsia" w:hAnsiTheme="minorEastAsia" w:hint="eastAsia"/>
          <w:bCs/>
          <w:szCs w:val="2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Pr>
          <w:rFonts w:asciiTheme="minorEastAsia" w:eastAsiaTheme="minorEastAsia" w:hAnsiTheme="minorEastAsia" w:hint="eastAsia"/>
          <w:bCs/>
          <w:szCs w:val="21"/>
        </w:rPr>
        <w:t>１４</w:t>
      </w:r>
      <w:r w:rsidRPr="007B7CEB">
        <w:rPr>
          <w:rFonts w:asciiTheme="minorEastAsia" w:eastAsiaTheme="minorEastAsia" w:hAnsiTheme="minorEastAsia" w:hint="eastAsia"/>
          <w:bCs/>
          <w:szCs w:val="21"/>
        </w:rPr>
        <w:t>日以内に協議が整わない場合には、発注者が定め、受注者に通知する。</w:t>
      </w:r>
    </w:p>
    <w:p w14:paraId="2ABB1156" w14:textId="77777777" w:rsid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前項の協議開始の日については、発注者が受注者の意見を聴いて定め、受注者に通知しなければならない。ただし、発注者が業務委託料の増額すべき事由又は費用の負担すべき事由が生じた日から</w:t>
      </w:r>
      <w:r>
        <w:rPr>
          <w:rFonts w:asciiTheme="minorEastAsia" w:eastAsiaTheme="minorEastAsia" w:hAnsiTheme="minorEastAsia" w:hint="eastAsia"/>
          <w:bCs/>
          <w:szCs w:val="21"/>
        </w:rPr>
        <w:t>７</w:t>
      </w:r>
      <w:r w:rsidRPr="007B7CEB">
        <w:rPr>
          <w:rFonts w:asciiTheme="minorEastAsia" w:eastAsiaTheme="minorEastAsia" w:hAnsiTheme="minorEastAsia" w:hint="eastAsia"/>
          <w:bCs/>
          <w:szCs w:val="21"/>
        </w:rPr>
        <w:t>日以内に協議開始の日を通知しない場合には、受注者は、協議開始の日を定め、発注者に通知することができる。</w:t>
      </w:r>
    </w:p>
    <w:p w14:paraId="6594CDC2"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検査及び引渡し</w:t>
      </w:r>
      <w:r>
        <w:rPr>
          <w:rFonts w:asciiTheme="minorEastAsia" w:eastAsiaTheme="minorEastAsia" w:hAnsiTheme="minorEastAsia" w:hint="eastAsia"/>
          <w:bCs/>
          <w:szCs w:val="21"/>
        </w:rPr>
        <w:t>）</w:t>
      </w:r>
    </w:p>
    <w:p w14:paraId="18A66A30"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３０</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受注者は、業務を完了したときは、その旨を発注者に通知しなければならない。</w:t>
      </w:r>
    </w:p>
    <w:p w14:paraId="43447DB1"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発注者は、前項の規定による通知を受けたときは、通知を受けた日から</w:t>
      </w:r>
      <w:r>
        <w:rPr>
          <w:rFonts w:asciiTheme="minorEastAsia" w:eastAsiaTheme="minorEastAsia" w:hAnsiTheme="minorEastAsia" w:hint="eastAsia"/>
          <w:bCs/>
          <w:szCs w:val="21"/>
        </w:rPr>
        <w:t>１０</w:t>
      </w:r>
      <w:r w:rsidRPr="007B7CEB">
        <w:rPr>
          <w:rFonts w:asciiTheme="minorEastAsia" w:eastAsiaTheme="minorEastAsia" w:hAnsiTheme="minorEastAsia" w:hint="eastAsia"/>
          <w:bCs/>
          <w:szCs w:val="21"/>
        </w:rPr>
        <w:t>日以内に受注者の立会いの上、設計図書に定めるところにより、業務の完了を確認するための検査を完了し、当該検査の結果を受注者に通知しなければならない。この場合において、発注者は、必要があると認められるときは、その理由を受注者に通知して、契約の目的物を最小限度破壊して検査することができる。</w:t>
      </w:r>
    </w:p>
    <w:p w14:paraId="3596C95E"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前項の場合において、検査又は復旧に直接要する費用は、受注者の負担とする。</w:t>
      </w:r>
    </w:p>
    <w:p w14:paraId="74B7DB5C"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項の検査によって業務の完了を確認した後、受注者が契約の目的物の引渡しを申し出たときは、直ちに当該契約の目的物の引渡しを受けなければならない。</w:t>
      </w:r>
    </w:p>
    <w:p w14:paraId="4C674BD0"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５</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受注者が前項の申出を行わないときは、当該契約の目的物の引渡しを業務委託料の支払いの完了と同時に行うことを請求することができる。この場合においては、受注者は、当該請求に直ちに応じなければならない。</w:t>
      </w:r>
    </w:p>
    <w:p w14:paraId="31D439EA"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６</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受注者は、業務が第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項の検査に合格しないときは、直ちに修補して発注者の検査を受けなければならない。この場合においては、修補の完了を業務の完了とみなして前各項の規定を適用する。</w:t>
      </w:r>
    </w:p>
    <w:p w14:paraId="35BE8732"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業務委託料の支払い</w:t>
      </w:r>
      <w:r>
        <w:rPr>
          <w:rFonts w:asciiTheme="minorEastAsia" w:eastAsiaTheme="minorEastAsia" w:hAnsiTheme="minorEastAsia" w:hint="eastAsia"/>
          <w:bCs/>
          <w:szCs w:val="21"/>
        </w:rPr>
        <w:t>）</w:t>
      </w:r>
    </w:p>
    <w:p w14:paraId="6955640D"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３１</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受注者は、前条第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同条第</w:t>
      </w:r>
      <w:r>
        <w:rPr>
          <w:rFonts w:asciiTheme="minorEastAsia" w:eastAsiaTheme="minorEastAsia" w:hAnsiTheme="minorEastAsia" w:hint="eastAsia"/>
          <w:bCs/>
          <w:szCs w:val="21"/>
        </w:rPr>
        <w:t>６</w:t>
      </w:r>
      <w:r w:rsidRPr="007B7CEB">
        <w:rPr>
          <w:rFonts w:asciiTheme="minorEastAsia" w:eastAsiaTheme="minorEastAsia" w:hAnsiTheme="minorEastAsia" w:hint="eastAsia"/>
          <w:bCs/>
          <w:szCs w:val="21"/>
        </w:rPr>
        <w:t>項後段の規定により適用される場合を含む。第</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項において同じ。</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の検査に合格したときは、業務委託料の支払いを請求することができる。</w:t>
      </w:r>
    </w:p>
    <w:p w14:paraId="0BEC2D3A"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発注者は、前項の規定による請求があったときは、請求を受けた日から</w:t>
      </w:r>
      <w:r>
        <w:rPr>
          <w:rFonts w:asciiTheme="minorEastAsia" w:eastAsiaTheme="minorEastAsia" w:hAnsiTheme="minorEastAsia" w:hint="eastAsia"/>
          <w:bCs/>
          <w:szCs w:val="21"/>
        </w:rPr>
        <w:t>３０</w:t>
      </w:r>
      <w:r w:rsidRPr="007B7CEB">
        <w:rPr>
          <w:rFonts w:asciiTheme="minorEastAsia" w:eastAsiaTheme="minorEastAsia" w:hAnsiTheme="minorEastAsia" w:hint="eastAsia"/>
          <w:bCs/>
          <w:szCs w:val="21"/>
        </w:rPr>
        <w:t>日以内に委託代金を支払わなければならない。</w:t>
      </w:r>
    </w:p>
    <w:p w14:paraId="7E8FD020"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発注者がその責めに帰すべき事由により前条第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項の期間内に検査をしないときは、その期限を経過した日から検査をした日までの期間の日数は、前項の期間</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以下この項において「約定期間」という。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の日数から差し引くものとする。この場合において、その遅延日数が約定期間の日数を超えるときは、約定期間は、遅延日数が約定期間の日数を超えた日において満了したものとみなす。</w:t>
      </w:r>
    </w:p>
    <w:p w14:paraId="6E305575"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前金払</w:t>
      </w:r>
      <w:r>
        <w:rPr>
          <w:rFonts w:asciiTheme="minorEastAsia" w:eastAsiaTheme="minorEastAsia" w:hAnsiTheme="minorEastAsia" w:hint="eastAsia"/>
          <w:bCs/>
          <w:szCs w:val="21"/>
        </w:rPr>
        <w:t>）</w:t>
      </w:r>
    </w:p>
    <w:p w14:paraId="4F4B50D4"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３２</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受注者は、公共工事の前払金保証事業に関する法律</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昭和</w:t>
      </w:r>
      <w:r>
        <w:rPr>
          <w:rFonts w:asciiTheme="minorEastAsia" w:eastAsiaTheme="minorEastAsia" w:hAnsiTheme="minorEastAsia" w:hint="eastAsia"/>
          <w:bCs/>
          <w:szCs w:val="21"/>
        </w:rPr>
        <w:t>２７</w:t>
      </w:r>
      <w:r w:rsidRPr="007B7CEB">
        <w:rPr>
          <w:rFonts w:asciiTheme="minorEastAsia" w:eastAsiaTheme="minorEastAsia" w:hAnsiTheme="minorEastAsia" w:hint="eastAsia"/>
          <w:bCs/>
          <w:szCs w:val="21"/>
        </w:rPr>
        <w:t>年法律第</w:t>
      </w:r>
      <w:r>
        <w:rPr>
          <w:rFonts w:asciiTheme="minorEastAsia" w:eastAsiaTheme="minorEastAsia" w:hAnsiTheme="minorEastAsia" w:hint="eastAsia"/>
          <w:bCs/>
          <w:szCs w:val="21"/>
        </w:rPr>
        <w:t>１８４</w:t>
      </w:r>
      <w:r w:rsidRPr="007B7CEB">
        <w:rPr>
          <w:rFonts w:asciiTheme="minorEastAsia" w:eastAsiaTheme="minorEastAsia" w:hAnsiTheme="minorEastAsia" w:hint="eastAsia"/>
          <w:bCs/>
          <w:szCs w:val="21"/>
        </w:rPr>
        <w:t>号</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４</w:t>
      </w:r>
      <w:r w:rsidRPr="007B7CEB">
        <w:rPr>
          <w:rFonts w:asciiTheme="minorEastAsia" w:eastAsiaTheme="minorEastAsia" w:hAnsiTheme="minorEastAsia" w:hint="eastAsia"/>
          <w:bCs/>
          <w:szCs w:val="21"/>
        </w:rPr>
        <w:t>項に規定する保証事業会社</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以下「保証事業会社」という。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と、契約書記載の履行期限を保証期限とする同条第</w:t>
      </w:r>
      <w:r>
        <w:rPr>
          <w:rFonts w:asciiTheme="minorEastAsia" w:eastAsiaTheme="minorEastAsia" w:hAnsiTheme="minorEastAsia" w:hint="eastAsia"/>
          <w:bCs/>
          <w:szCs w:val="21"/>
        </w:rPr>
        <w:t>５</w:t>
      </w:r>
      <w:r w:rsidRPr="007B7CEB">
        <w:rPr>
          <w:rFonts w:asciiTheme="minorEastAsia" w:eastAsiaTheme="minorEastAsia" w:hAnsiTheme="minorEastAsia" w:hint="eastAsia"/>
          <w:bCs/>
          <w:szCs w:val="21"/>
        </w:rPr>
        <w:t>項に規定する保証契約</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以下「保証契約」という。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を締結し、その保証証書を発注者に寄託して、業務委託料の</w:t>
      </w:r>
      <w:r>
        <w:rPr>
          <w:rFonts w:asciiTheme="minorEastAsia" w:eastAsiaTheme="minorEastAsia" w:hAnsiTheme="minorEastAsia" w:hint="eastAsia"/>
          <w:bCs/>
          <w:szCs w:val="21"/>
        </w:rPr>
        <w:t>１０</w:t>
      </w:r>
      <w:r w:rsidRPr="007B7CEB">
        <w:rPr>
          <w:rFonts w:asciiTheme="minorEastAsia" w:eastAsiaTheme="minorEastAsia" w:hAnsiTheme="minorEastAsia" w:hint="eastAsia"/>
          <w:bCs/>
          <w:szCs w:val="21"/>
        </w:rPr>
        <w:t>分の</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以内の前払金の支払いを発注者に請</w:t>
      </w:r>
      <w:r w:rsidRPr="007B7CEB">
        <w:rPr>
          <w:rFonts w:asciiTheme="minorEastAsia" w:eastAsiaTheme="minorEastAsia" w:hAnsiTheme="minorEastAsia" w:hint="eastAsia"/>
          <w:bCs/>
          <w:szCs w:val="21"/>
        </w:rPr>
        <w:lastRenderedPageBreak/>
        <w:t>求することができる。</w:t>
      </w:r>
    </w:p>
    <w:p w14:paraId="1768C171"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発注者は、前項の規定による請求があったときは、請求を受けた日から</w:t>
      </w:r>
      <w:r>
        <w:rPr>
          <w:rFonts w:asciiTheme="minorEastAsia" w:eastAsiaTheme="minorEastAsia" w:hAnsiTheme="minorEastAsia" w:hint="eastAsia"/>
          <w:bCs/>
          <w:szCs w:val="21"/>
        </w:rPr>
        <w:t>１４</w:t>
      </w:r>
      <w:r w:rsidRPr="007B7CEB">
        <w:rPr>
          <w:rFonts w:asciiTheme="minorEastAsia" w:eastAsiaTheme="minorEastAsia" w:hAnsiTheme="minorEastAsia" w:hint="eastAsia"/>
          <w:bCs/>
          <w:szCs w:val="21"/>
        </w:rPr>
        <w:t>日以内に前払金を支払わなければならない。</w:t>
      </w:r>
    </w:p>
    <w:p w14:paraId="28D1B929"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業務委託料が著しく増額された場合においては、その増額後の業務委託料に対する前払金額から受領済みの前払金額を差し引いた額に相当する額の範囲内で前払金の支払いを請求することができる。この場合においては、前項の規定を準用する。</w:t>
      </w:r>
    </w:p>
    <w:p w14:paraId="10B91AB6"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受注者は、業務委託料が著しく減額された場合において、受領済みの前払金額が減額後の業務委託料の</w:t>
      </w:r>
      <w:r>
        <w:rPr>
          <w:rFonts w:asciiTheme="minorEastAsia" w:eastAsiaTheme="minorEastAsia" w:hAnsiTheme="minorEastAsia" w:hint="eastAsia"/>
          <w:bCs/>
          <w:szCs w:val="21"/>
        </w:rPr>
        <w:t>１０</w:t>
      </w:r>
      <w:r w:rsidRPr="007B7CEB">
        <w:rPr>
          <w:rFonts w:asciiTheme="minorEastAsia" w:eastAsiaTheme="minorEastAsia" w:hAnsiTheme="minorEastAsia" w:hint="eastAsia"/>
          <w:bCs/>
          <w:szCs w:val="21"/>
        </w:rPr>
        <w:t>分の</w:t>
      </w:r>
      <w:r>
        <w:rPr>
          <w:rFonts w:asciiTheme="minorEastAsia" w:eastAsiaTheme="minorEastAsia" w:hAnsiTheme="minorEastAsia" w:hint="eastAsia"/>
          <w:bCs/>
          <w:szCs w:val="21"/>
        </w:rPr>
        <w:t>４</w:t>
      </w:r>
      <w:r w:rsidRPr="007B7CEB">
        <w:rPr>
          <w:rFonts w:asciiTheme="minorEastAsia" w:eastAsiaTheme="minorEastAsia" w:hAnsiTheme="minorEastAsia" w:hint="eastAsia"/>
          <w:bCs/>
          <w:szCs w:val="21"/>
        </w:rPr>
        <w:t>を超えるときは、受注者は、業務委託料が減額された日から</w:t>
      </w:r>
      <w:r>
        <w:rPr>
          <w:rFonts w:asciiTheme="minorEastAsia" w:eastAsiaTheme="minorEastAsia" w:hAnsiTheme="minorEastAsia" w:hint="eastAsia"/>
          <w:bCs/>
          <w:szCs w:val="21"/>
        </w:rPr>
        <w:t>３０</w:t>
      </w:r>
      <w:r w:rsidRPr="007B7CEB">
        <w:rPr>
          <w:rFonts w:asciiTheme="minorEastAsia" w:eastAsiaTheme="minorEastAsia" w:hAnsiTheme="minorEastAsia" w:hint="eastAsia"/>
          <w:bCs/>
          <w:szCs w:val="21"/>
        </w:rPr>
        <w:t>日以内に、その超過額を返還しなければならない。</w:t>
      </w:r>
    </w:p>
    <w:p w14:paraId="2842702A"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５</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Pr>
          <w:rFonts w:asciiTheme="minorEastAsia" w:eastAsiaTheme="minorEastAsia" w:hAnsiTheme="minorEastAsia" w:hint="eastAsia"/>
          <w:bCs/>
          <w:szCs w:val="21"/>
        </w:rPr>
        <w:t>１４</w:t>
      </w:r>
      <w:r w:rsidRPr="007B7CEB">
        <w:rPr>
          <w:rFonts w:asciiTheme="minorEastAsia" w:eastAsiaTheme="minorEastAsia" w:hAnsiTheme="minorEastAsia" w:hint="eastAsia"/>
          <w:bCs/>
          <w:szCs w:val="21"/>
        </w:rPr>
        <w:t>日以内に協議が整わない場合には、発注者が定め、受注者に通知する。</w:t>
      </w:r>
    </w:p>
    <w:p w14:paraId="17D5D001"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６</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発注者は、受注者が第</w:t>
      </w:r>
      <w:r>
        <w:rPr>
          <w:rFonts w:asciiTheme="minorEastAsia" w:eastAsiaTheme="minorEastAsia" w:hAnsiTheme="minorEastAsia" w:hint="eastAsia"/>
          <w:bCs/>
          <w:szCs w:val="21"/>
        </w:rPr>
        <w:t>４</w:t>
      </w:r>
      <w:r w:rsidRPr="007B7CEB">
        <w:rPr>
          <w:rFonts w:asciiTheme="minorEastAsia" w:eastAsiaTheme="minorEastAsia" w:hAnsiTheme="minorEastAsia" w:hint="eastAsia"/>
          <w:bCs/>
          <w:szCs w:val="21"/>
        </w:rPr>
        <w:t>項の期間内に超過額を返還しなかったときは、その未返還額につき、同項の期間を経過した日から返還をする日までの期間について、その日数に応じ、年</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w:t>
      </w:r>
      <w:r>
        <w:rPr>
          <w:rFonts w:asciiTheme="minorEastAsia" w:eastAsiaTheme="minorEastAsia" w:hAnsiTheme="minorEastAsia" w:hint="eastAsia"/>
          <w:bCs/>
          <w:szCs w:val="21"/>
        </w:rPr>
        <w:t>５</w:t>
      </w:r>
      <w:r w:rsidRPr="007B7CEB">
        <w:rPr>
          <w:rFonts w:asciiTheme="minorEastAsia" w:eastAsiaTheme="minorEastAsia" w:hAnsiTheme="minorEastAsia" w:hint="eastAsia"/>
          <w:bCs/>
          <w:szCs w:val="21"/>
        </w:rPr>
        <w:t>パーセントの割合で計算した額の遅延利息の支払いを請求することができる。</w:t>
      </w:r>
    </w:p>
    <w:p w14:paraId="00997A8D"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保証契約の変更</w:t>
      </w:r>
      <w:r>
        <w:rPr>
          <w:rFonts w:asciiTheme="minorEastAsia" w:eastAsiaTheme="minorEastAsia" w:hAnsiTheme="minorEastAsia" w:hint="eastAsia"/>
          <w:bCs/>
          <w:szCs w:val="21"/>
        </w:rPr>
        <w:t>）</w:t>
      </w:r>
    </w:p>
    <w:p w14:paraId="1AFF31F1"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３３</w:t>
      </w:r>
      <w:r w:rsidRPr="007B7CEB">
        <w:rPr>
          <w:rFonts w:asciiTheme="minorEastAsia" w:eastAsiaTheme="minorEastAsia" w:hAnsiTheme="minorEastAsia" w:hint="eastAsia"/>
          <w:bCs/>
          <w:szCs w:val="21"/>
        </w:rPr>
        <w:t>条</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受注者は、前条第</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項の規定により受領済みの前払金に追加してさらに前払金の支払いを請求する場合には、あらかじめ、保証契約を変更し、変更後の保証証書を発注者に寄託しなければならない。</w:t>
      </w:r>
    </w:p>
    <w:p w14:paraId="4B2B9F4D"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受注者は、前項に定める場合のほか、請負代金額が減額された場合において、保証契約を変更したときは、変更後の保証証書を直ちに発注者に寄託しなければならない。</w:t>
      </w:r>
    </w:p>
    <w:p w14:paraId="638B2D84"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受注者は、前払金額の変更を伴わない工期の変更が行われた場合には、発注者に代わりその旨を保証事業会社に直ちに通知するものとする。</w:t>
      </w:r>
    </w:p>
    <w:p w14:paraId="6D5E0FB2"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前払金の使用等</w:t>
      </w:r>
      <w:r>
        <w:rPr>
          <w:rFonts w:asciiTheme="minorEastAsia" w:eastAsiaTheme="minorEastAsia" w:hAnsiTheme="minorEastAsia" w:hint="eastAsia"/>
          <w:bCs/>
          <w:szCs w:val="21"/>
        </w:rPr>
        <w:t>）</w:t>
      </w:r>
    </w:p>
    <w:p w14:paraId="4C8D0B56"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３３</w:t>
      </w:r>
      <w:r w:rsidRPr="007B7CEB">
        <w:rPr>
          <w:rFonts w:asciiTheme="minorEastAsia" w:eastAsiaTheme="minorEastAsia" w:hAnsiTheme="minorEastAsia" w:hint="eastAsia"/>
          <w:bCs/>
          <w:szCs w:val="21"/>
        </w:rPr>
        <w:t>条の</w:t>
      </w:r>
      <w:r>
        <w:rPr>
          <w:rFonts w:asciiTheme="minorEastAsia" w:eastAsiaTheme="minorEastAsia" w:hAnsiTheme="minorEastAsia" w:hint="eastAsia"/>
          <w:bCs/>
          <w:szCs w:val="21"/>
        </w:rPr>
        <w:t>２</w:t>
      </w:r>
      <w:r w:rsidR="004D0BD3">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受注者は、前払金をこの業務の材料費、労務費、機械器具の賃借料、機械購入費</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この業務において償却される割合に相当する額に限る。</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、動力費、支払運賃、修繕費、仮設費、労働者災害補償保険料及び保証料に相当する額として必要な経費以外の支払いに充当してはならない。</w:t>
      </w:r>
    </w:p>
    <w:p w14:paraId="59F8BCD4"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部分引渡し</w:t>
      </w:r>
      <w:r>
        <w:rPr>
          <w:rFonts w:asciiTheme="minorEastAsia" w:eastAsiaTheme="minorEastAsia" w:hAnsiTheme="minorEastAsia" w:hint="eastAsia"/>
          <w:bCs/>
          <w:szCs w:val="21"/>
        </w:rPr>
        <w:t>）</w:t>
      </w:r>
    </w:p>
    <w:p w14:paraId="36710202"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３４</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契約の目的物について、発注者が設計図書において業務の完了に先だって引渡しを受けるべきことを指定した部分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以下「指定部分」という。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がある場合において、当該指定部分の業務が完了したときについては、第</w:t>
      </w:r>
      <w:r>
        <w:rPr>
          <w:rFonts w:asciiTheme="minorEastAsia" w:eastAsiaTheme="minorEastAsia" w:hAnsiTheme="minorEastAsia" w:hint="eastAsia"/>
          <w:bCs/>
          <w:szCs w:val="21"/>
        </w:rPr>
        <w:t>３０</w:t>
      </w:r>
      <w:r w:rsidRPr="007B7CEB">
        <w:rPr>
          <w:rFonts w:asciiTheme="minorEastAsia" w:eastAsiaTheme="minorEastAsia" w:hAnsiTheme="minorEastAsia" w:hint="eastAsia"/>
          <w:bCs/>
          <w:szCs w:val="21"/>
        </w:rPr>
        <w:t>条中「業務」とあるのは「指定部分に係る業務」と、「契約の目的物」とあるのは「指定部分に係る契約の目的物」と読み替えて、これらの規定を準用する。</w:t>
      </w:r>
    </w:p>
    <w:p w14:paraId="2866DD45"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第三者による代理受領</w:t>
      </w:r>
      <w:r>
        <w:rPr>
          <w:rFonts w:asciiTheme="minorEastAsia" w:eastAsiaTheme="minorEastAsia" w:hAnsiTheme="minorEastAsia" w:hint="eastAsia"/>
          <w:bCs/>
          <w:szCs w:val="21"/>
        </w:rPr>
        <w:t>）</w:t>
      </w:r>
    </w:p>
    <w:p w14:paraId="0D43720B"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３５</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受注者は、発注者の承諾を得て業務委託料の全部又は一部の受領につき、第三者を代理人とすることができる。</w:t>
      </w:r>
    </w:p>
    <w:p w14:paraId="6F7AB888"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発注者は、前項の規定により受注者が第三者を代理人とした場合において、受注者の提出する支払請求書に当該第三者が受注者の代理人である旨の明記がなされているときは、当該第三者に対して第</w:t>
      </w:r>
      <w:r>
        <w:rPr>
          <w:rFonts w:asciiTheme="minorEastAsia" w:eastAsiaTheme="minorEastAsia" w:hAnsiTheme="minorEastAsia" w:hint="eastAsia"/>
          <w:bCs/>
          <w:szCs w:val="21"/>
        </w:rPr>
        <w:t>３１</w:t>
      </w:r>
      <w:r w:rsidRPr="007B7CEB">
        <w:rPr>
          <w:rFonts w:asciiTheme="minorEastAsia" w:eastAsiaTheme="minorEastAsia" w:hAnsiTheme="minorEastAsia" w:hint="eastAsia"/>
          <w:bCs/>
          <w:szCs w:val="21"/>
        </w:rPr>
        <w:t>条の規定に基づく支払いをしなければならない。</w:t>
      </w:r>
    </w:p>
    <w:p w14:paraId="52061D82"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前払金等の不払に対する業務中止</w:t>
      </w:r>
      <w:r>
        <w:rPr>
          <w:rFonts w:asciiTheme="minorEastAsia" w:eastAsiaTheme="minorEastAsia" w:hAnsiTheme="minorEastAsia" w:hint="eastAsia"/>
          <w:bCs/>
          <w:szCs w:val="21"/>
        </w:rPr>
        <w:t>）</w:t>
      </w:r>
    </w:p>
    <w:p w14:paraId="4FA6F7D7"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３６</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受注者は、発注者が第</w:t>
      </w:r>
      <w:r>
        <w:rPr>
          <w:rFonts w:asciiTheme="minorEastAsia" w:eastAsiaTheme="minorEastAsia" w:hAnsiTheme="minorEastAsia" w:hint="eastAsia"/>
          <w:bCs/>
          <w:szCs w:val="21"/>
        </w:rPr>
        <w:t>３２</w:t>
      </w:r>
      <w:r w:rsidRPr="007B7CEB">
        <w:rPr>
          <w:rFonts w:asciiTheme="minorEastAsia" w:eastAsiaTheme="minorEastAsia" w:hAnsiTheme="minorEastAsia" w:hint="eastAsia"/>
          <w:bCs/>
          <w:szCs w:val="21"/>
        </w:rPr>
        <w:t>条の規定に基づく支払いを遅延し、相当の期間を定めてその支払いを請求したにもかかわらず支払いをしないときは、業務の全部又は一部の実施を一時中止することができる。この場合においては、受注者は、その理由を明示した書面により、直ちにその旨を発注者に通知しなければならない。</w:t>
      </w:r>
    </w:p>
    <w:p w14:paraId="537ED75C"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項の規定により受注者が業務の実施を中止した場合において、必要があると認められるときは履行期間若しくは業務委託料を変更し、又は受注者が業務の続行に備え作業現場を維持し若しくは労働者、機械器具等を保持するための費用その他の業務の一時中止に伴う増加費用を必要とし若しくは受注者に損害を及ぼしたときは必要な費用を負担しなければならない。</w:t>
      </w:r>
    </w:p>
    <w:p w14:paraId="4418BF9C"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契約不適合責任</w:t>
      </w:r>
      <w:r>
        <w:rPr>
          <w:rFonts w:asciiTheme="minorEastAsia" w:eastAsiaTheme="minorEastAsia" w:hAnsiTheme="minorEastAsia" w:hint="eastAsia"/>
          <w:bCs/>
          <w:szCs w:val="21"/>
        </w:rPr>
        <w:t>）</w:t>
      </w:r>
    </w:p>
    <w:p w14:paraId="047B9FB0"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３７</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発注者は、引き渡された成果物が種類又は品質に関して契約の内容に適合しないもの</w:t>
      </w:r>
      <w:r w:rsidR="003D6503">
        <w:rPr>
          <w:rFonts w:asciiTheme="minorEastAsia" w:eastAsiaTheme="minorEastAsia" w:hAnsiTheme="minorEastAsia" w:hint="eastAsia"/>
          <w:bCs/>
          <w:szCs w:val="21"/>
        </w:rPr>
        <w:lastRenderedPageBreak/>
        <w:t>（</w:t>
      </w:r>
      <w:r w:rsidRPr="007B7CEB">
        <w:rPr>
          <w:rFonts w:asciiTheme="minorEastAsia" w:eastAsiaTheme="minorEastAsia" w:hAnsiTheme="minorEastAsia" w:hint="eastAsia"/>
          <w:bCs/>
          <w:szCs w:val="21"/>
        </w:rPr>
        <w:t>以下「契約不適合」という。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であるときは、受注者に対し、成果物の修補又は代替物の引渡しによる履行の追完を請求することができる。ただし、その履行の追完に過分の費用を要するときは、発注者は履行の追完を請求することができない。</w:t>
      </w:r>
    </w:p>
    <w:p w14:paraId="15A9D884"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前項の場合において、受注者は、発注者に不相当な負担を課するものでないときは、発注者が請求した方法と異なる方法による履行の追完をすることができる。</w:t>
      </w:r>
    </w:p>
    <w:p w14:paraId="2FE3EE8F"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643BD0A"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１</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履行の追完が不能であるとき。</w:t>
      </w:r>
    </w:p>
    <w:p w14:paraId="7FB80158"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２</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受注者が履行の追完を拒絶する意思を明確に表示したとき。</w:t>
      </w:r>
    </w:p>
    <w:p w14:paraId="51188F91"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３</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6489E98"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４</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前三号に掲げる場合のほか、発注者がこの項の規定による催告をしても履行の追完を受ける見込みがないことが明らかであるとき。</w:t>
      </w:r>
    </w:p>
    <w:p w14:paraId="1AF8FCCC"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発注者の任意解除権</w:t>
      </w:r>
      <w:r>
        <w:rPr>
          <w:rFonts w:asciiTheme="minorEastAsia" w:eastAsiaTheme="minorEastAsia" w:hAnsiTheme="minorEastAsia" w:hint="eastAsia"/>
          <w:bCs/>
          <w:szCs w:val="21"/>
        </w:rPr>
        <w:t>）</w:t>
      </w:r>
    </w:p>
    <w:p w14:paraId="5D06CDD6"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３８</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発注者は、業務が完了するまでの間は、次条又は第</w:t>
      </w:r>
      <w:r>
        <w:rPr>
          <w:rFonts w:asciiTheme="minorEastAsia" w:eastAsiaTheme="minorEastAsia" w:hAnsiTheme="minorEastAsia" w:hint="eastAsia"/>
          <w:bCs/>
          <w:szCs w:val="21"/>
        </w:rPr>
        <w:t>４０</w:t>
      </w:r>
      <w:r w:rsidRPr="007B7CEB">
        <w:rPr>
          <w:rFonts w:asciiTheme="minorEastAsia" w:eastAsiaTheme="minorEastAsia" w:hAnsiTheme="minorEastAsia" w:hint="eastAsia"/>
          <w:bCs/>
          <w:szCs w:val="21"/>
        </w:rPr>
        <w:t>条の規定によるほか、必要があるときは、この契約を解除することができる。</w:t>
      </w:r>
    </w:p>
    <w:p w14:paraId="69137FA1"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発注者は、前項の規定によりこの契約を解除した場合において受注者に損害を及ぼしたときは、その損害を賠償しなければならない。</w:t>
      </w:r>
    </w:p>
    <w:p w14:paraId="2C142B1E"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発注者の催告による解除権</w:t>
      </w:r>
      <w:r>
        <w:rPr>
          <w:rFonts w:asciiTheme="minorEastAsia" w:eastAsiaTheme="minorEastAsia" w:hAnsiTheme="minorEastAsia" w:hint="eastAsia"/>
          <w:bCs/>
          <w:szCs w:val="21"/>
        </w:rPr>
        <w:t>）</w:t>
      </w:r>
    </w:p>
    <w:p w14:paraId="1CC6D965"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３９</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14:paraId="138EB3B6"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１</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４</w:t>
      </w:r>
      <w:r w:rsidR="007B7CEB" w:rsidRPr="007B7CEB">
        <w:rPr>
          <w:rFonts w:asciiTheme="minorEastAsia" w:eastAsiaTheme="minorEastAsia" w:hAnsiTheme="minorEastAsia" w:hint="eastAsia"/>
          <w:bCs/>
          <w:szCs w:val="21"/>
        </w:rPr>
        <w:t>条第</w:t>
      </w:r>
      <w:r w:rsidR="007B7CEB">
        <w:rPr>
          <w:rFonts w:asciiTheme="minorEastAsia" w:eastAsiaTheme="minorEastAsia" w:hAnsiTheme="minorEastAsia" w:hint="eastAsia"/>
          <w:bCs/>
          <w:szCs w:val="21"/>
        </w:rPr>
        <w:t>４</w:t>
      </w:r>
      <w:r w:rsidR="007B7CEB" w:rsidRPr="007B7CEB">
        <w:rPr>
          <w:rFonts w:asciiTheme="minorEastAsia" w:eastAsiaTheme="minorEastAsia" w:hAnsiTheme="minorEastAsia" w:hint="eastAsia"/>
          <w:bCs/>
          <w:szCs w:val="21"/>
        </w:rPr>
        <w:t>項に規定する書類を提出せず、又は虚偽の記載をしてこれを提出したとき。</w:t>
      </w:r>
    </w:p>
    <w:p w14:paraId="6491138C"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２</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正当な理由なく、業務に着手すべき期日を過ぎても業務に着手しないとき。</w:t>
      </w:r>
    </w:p>
    <w:p w14:paraId="2CA7D82C"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３</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履行期間内に業務が完了しないとき又は履行期間の経過後相当の期間内に業務を完了する見込みがないと認められるとき。</w:t>
      </w:r>
    </w:p>
    <w:p w14:paraId="3E1CE28E"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４</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９</w:t>
      </w:r>
      <w:r w:rsidR="007B7CEB" w:rsidRPr="007B7CEB">
        <w:rPr>
          <w:rFonts w:asciiTheme="minorEastAsia" w:eastAsiaTheme="minorEastAsia" w:hAnsiTheme="minorEastAsia" w:hint="eastAsia"/>
          <w:bCs/>
          <w:szCs w:val="21"/>
        </w:rPr>
        <w:t>条に規定する主任技術者を設置しなかったとき。</w:t>
      </w:r>
    </w:p>
    <w:p w14:paraId="752C41DE"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５</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正当な理由なく、第</w:t>
      </w:r>
      <w:r w:rsidR="007B7CEB">
        <w:rPr>
          <w:rFonts w:asciiTheme="minorEastAsia" w:eastAsiaTheme="minorEastAsia" w:hAnsiTheme="minorEastAsia" w:hint="eastAsia"/>
          <w:bCs/>
          <w:szCs w:val="21"/>
        </w:rPr>
        <w:t>３７</w:t>
      </w:r>
      <w:r w:rsidR="007B7CEB" w:rsidRPr="007B7CEB">
        <w:rPr>
          <w:rFonts w:asciiTheme="minorEastAsia" w:eastAsiaTheme="minorEastAsia" w:hAnsiTheme="minorEastAsia" w:hint="eastAsia"/>
          <w:bCs/>
          <w:szCs w:val="21"/>
        </w:rPr>
        <w:t>条第</w:t>
      </w:r>
      <w:r w:rsidR="007B7CEB">
        <w:rPr>
          <w:rFonts w:asciiTheme="minorEastAsia" w:eastAsiaTheme="minorEastAsia" w:hAnsiTheme="minorEastAsia" w:hint="eastAsia"/>
          <w:bCs/>
          <w:szCs w:val="21"/>
        </w:rPr>
        <w:t>１</w:t>
      </w:r>
      <w:r w:rsidR="007B7CEB" w:rsidRPr="007B7CEB">
        <w:rPr>
          <w:rFonts w:asciiTheme="minorEastAsia" w:eastAsiaTheme="minorEastAsia" w:hAnsiTheme="minorEastAsia" w:hint="eastAsia"/>
          <w:bCs/>
          <w:szCs w:val="21"/>
        </w:rPr>
        <w:t>項の履行の追完がなされないとき。</w:t>
      </w:r>
    </w:p>
    <w:p w14:paraId="3DE7CB26"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６</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前各号に掲げる場合のほか、この契約に違反したとき。</w:t>
      </w:r>
    </w:p>
    <w:p w14:paraId="0069410F"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発注者の催告によらない解除権</w:t>
      </w:r>
      <w:r>
        <w:rPr>
          <w:rFonts w:asciiTheme="minorEastAsia" w:eastAsiaTheme="minorEastAsia" w:hAnsiTheme="minorEastAsia" w:hint="eastAsia"/>
          <w:bCs/>
          <w:szCs w:val="21"/>
        </w:rPr>
        <w:t>）</w:t>
      </w:r>
    </w:p>
    <w:p w14:paraId="60F17E2A"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４０</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発注者は、受注者が次の各号のいずれかに該当するときは、直ちにこの契約を解除することができる。</w:t>
      </w:r>
    </w:p>
    <w:p w14:paraId="2B82076C"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１</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４</w:t>
      </w:r>
      <w:r w:rsidR="007B7CEB" w:rsidRPr="007B7CEB">
        <w:rPr>
          <w:rFonts w:asciiTheme="minorEastAsia" w:eastAsiaTheme="minorEastAsia" w:hAnsiTheme="minorEastAsia" w:hint="eastAsia"/>
          <w:bCs/>
          <w:szCs w:val="21"/>
        </w:rPr>
        <w:t>条第</w:t>
      </w:r>
      <w:r w:rsidR="007B7CEB">
        <w:rPr>
          <w:rFonts w:asciiTheme="minorEastAsia" w:eastAsiaTheme="minorEastAsia" w:hAnsiTheme="minorEastAsia" w:hint="eastAsia"/>
          <w:bCs/>
          <w:szCs w:val="21"/>
        </w:rPr>
        <w:t>１</w:t>
      </w:r>
      <w:r w:rsidR="007B7CEB" w:rsidRPr="007B7CEB">
        <w:rPr>
          <w:rFonts w:asciiTheme="minorEastAsia" w:eastAsiaTheme="minorEastAsia" w:hAnsiTheme="minorEastAsia" w:hint="eastAsia"/>
          <w:bCs/>
          <w:szCs w:val="21"/>
        </w:rPr>
        <w:t>項の規定に違反して業務委託料債権を譲渡したとき。</w:t>
      </w:r>
    </w:p>
    <w:p w14:paraId="36638D41" w14:textId="77777777" w:rsid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２</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４</w:t>
      </w:r>
      <w:r w:rsidR="007B7CEB" w:rsidRPr="007B7CEB">
        <w:rPr>
          <w:rFonts w:asciiTheme="minorEastAsia" w:eastAsiaTheme="minorEastAsia" w:hAnsiTheme="minorEastAsia" w:hint="eastAsia"/>
          <w:bCs/>
          <w:szCs w:val="21"/>
        </w:rPr>
        <w:t>条第</w:t>
      </w:r>
      <w:r w:rsidR="007B7CEB">
        <w:rPr>
          <w:rFonts w:asciiTheme="minorEastAsia" w:eastAsiaTheme="minorEastAsia" w:hAnsiTheme="minorEastAsia" w:hint="eastAsia"/>
          <w:bCs/>
          <w:szCs w:val="21"/>
        </w:rPr>
        <w:t>４</w:t>
      </w:r>
      <w:r w:rsidR="007B7CEB" w:rsidRPr="007B7CEB">
        <w:rPr>
          <w:rFonts w:asciiTheme="minorEastAsia" w:eastAsiaTheme="minorEastAsia" w:hAnsiTheme="minorEastAsia" w:hint="eastAsia"/>
          <w:bCs/>
          <w:szCs w:val="21"/>
        </w:rPr>
        <w:t>項の規定に違反して譲渡により得た資金を業務の履行以外に使用したとき。</w:t>
      </w:r>
    </w:p>
    <w:p w14:paraId="242EDA58"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３</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成果物を完成させることができないことが明らかであるとき。</w:t>
      </w:r>
    </w:p>
    <w:p w14:paraId="347B32BE"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４</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引き渡された成果物に契約不適合がある場合において、その不適合が成果物を除却した上で再び履行しなければ、契約の目的を達成することができないものであるとき。</w:t>
      </w:r>
    </w:p>
    <w:p w14:paraId="75567584"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５</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受注者が成果物の完成の債務の履行を拒絶する意思を明確に表示したとき。</w:t>
      </w:r>
    </w:p>
    <w:p w14:paraId="10E748A2"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６</w:t>
      </w:r>
      <w:r w:rsidR="00F73D62">
        <w:rPr>
          <w:rFonts w:asciiTheme="minorEastAsia" w:eastAsiaTheme="minorEastAsia" w:hAnsiTheme="minorEastAsia" w:hint="eastAsia"/>
          <w:bCs/>
          <w:szCs w:val="21"/>
        </w:rPr>
        <w:t xml:space="preserve">　</w:t>
      </w:r>
      <w:r w:rsidR="007B7CEB" w:rsidRPr="007B7CEB">
        <w:rPr>
          <w:rFonts w:asciiTheme="minorEastAsia" w:eastAsiaTheme="minorEastAsia" w:hAnsiTheme="minorEastAsia" w:hint="eastAsia"/>
          <w:bCs/>
          <w:szCs w:val="2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3DA361D"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560A00">
        <w:rPr>
          <w:rFonts w:asciiTheme="minorEastAsia" w:eastAsiaTheme="minorEastAsia" w:hAnsiTheme="minorEastAsia" w:hint="eastAsia"/>
          <w:bCs/>
          <w:szCs w:val="21"/>
        </w:rPr>
        <w:t>７</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成果物の性質や当事者の意思表示により、特定の日時又は一定の期間内に履行しなければ契約をした目的を達することができない場合において、受注者が履行をしないでその時期を経過したとき。</w:t>
      </w:r>
    </w:p>
    <w:p w14:paraId="355AA00C"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８</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前各号に掲げる場合のほか、受注者がその債務の履行をせず、発注者が前条の催告をしても契約をした目的を達するのに足りる履行がされる見込みがないことが明らかであるとき。</w:t>
      </w:r>
    </w:p>
    <w:p w14:paraId="70BAB7F6"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９</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暴力団</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暴力団員による不当な行為の防止等に関する法律</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平成</w:t>
      </w:r>
      <w:r w:rsidR="007B7CEB">
        <w:rPr>
          <w:rFonts w:asciiTheme="minorEastAsia" w:eastAsiaTheme="minorEastAsia" w:hAnsiTheme="minorEastAsia" w:hint="eastAsia"/>
          <w:bCs/>
          <w:szCs w:val="21"/>
        </w:rPr>
        <w:t>３</w:t>
      </w:r>
      <w:r w:rsidR="007B7CEB" w:rsidRPr="007B7CEB">
        <w:rPr>
          <w:rFonts w:asciiTheme="minorEastAsia" w:eastAsiaTheme="minorEastAsia" w:hAnsiTheme="minorEastAsia" w:hint="eastAsia"/>
          <w:bCs/>
          <w:szCs w:val="21"/>
        </w:rPr>
        <w:t>年法律第</w:t>
      </w:r>
      <w:r w:rsidR="007B7CEB">
        <w:rPr>
          <w:rFonts w:asciiTheme="minorEastAsia" w:eastAsiaTheme="minorEastAsia" w:hAnsiTheme="minorEastAsia" w:hint="eastAsia"/>
          <w:bCs/>
          <w:szCs w:val="21"/>
        </w:rPr>
        <w:t>７７</w:t>
      </w:r>
      <w:r w:rsidR="007B7CEB" w:rsidRPr="007B7CEB">
        <w:rPr>
          <w:rFonts w:asciiTheme="minorEastAsia" w:eastAsiaTheme="minorEastAsia" w:hAnsiTheme="minorEastAsia" w:hint="eastAsia"/>
          <w:bCs/>
          <w:szCs w:val="21"/>
        </w:rPr>
        <w:t>号</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２</w:t>
      </w:r>
      <w:r w:rsidR="007B7CEB" w:rsidRPr="007B7CEB">
        <w:rPr>
          <w:rFonts w:asciiTheme="minorEastAsia" w:eastAsiaTheme="minorEastAsia" w:hAnsiTheme="minorEastAsia" w:hint="eastAsia"/>
          <w:bCs/>
          <w:szCs w:val="21"/>
        </w:rPr>
        <w:t>条第</w:t>
      </w:r>
      <w:r w:rsidR="007B7CEB">
        <w:rPr>
          <w:rFonts w:asciiTheme="minorEastAsia" w:eastAsiaTheme="minorEastAsia" w:hAnsiTheme="minorEastAsia" w:hint="eastAsia"/>
          <w:bCs/>
          <w:szCs w:val="21"/>
        </w:rPr>
        <w:t>２</w:t>
      </w:r>
      <w:r w:rsidR="007B7CEB" w:rsidRPr="007B7CEB">
        <w:rPr>
          <w:rFonts w:asciiTheme="minorEastAsia" w:eastAsiaTheme="minorEastAsia" w:hAnsiTheme="minorEastAsia" w:hint="eastAsia"/>
          <w:bCs/>
          <w:szCs w:val="21"/>
        </w:rPr>
        <w:t>号に規定する暴力団をいう。以下この条において同じ。</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又は暴力団員等</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同法第</w:t>
      </w:r>
      <w:r w:rsidR="007B7CEB">
        <w:rPr>
          <w:rFonts w:asciiTheme="minorEastAsia" w:eastAsiaTheme="minorEastAsia" w:hAnsiTheme="minorEastAsia" w:hint="eastAsia"/>
          <w:bCs/>
          <w:szCs w:val="21"/>
        </w:rPr>
        <w:t>２</w:t>
      </w:r>
      <w:r w:rsidR="007B7CEB" w:rsidRPr="007B7CEB">
        <w:rPr>
          <w:rFonts w:asciiTheme="minorEastAsia" w:eastAsiaTheme="minorEastAsia" w:hAnsiTheme="minorEastAsia" w:hint="eastAsia"/>
          <w:bCs/>
          <w:szCs w:val="21"/>
        </w:rPr>
        <w:t>条第</w:t>
      </w:r>
      <w:r w:rsidR="007B7CEB">
        <w:rPr>
          <w:rFonts w:asciiTheme="minorEastAsia" w:eastAsiaTheme="minorEastAsia" w:hAnsiTheme="minorEastAsia" w:hint="eastAsia"/>
          <w:bCs/>
          <w:szCs w:val="21"/>
        </w:rPr>
        <w:t>６</w:t>
      </w:r>
      <w:r w:rsidR="007B7CEB" w:rsidRPr="007B7CEB">
        <w:rPr>
          <w:rFonts w:asciiTheme="minorEastAsia" w:eastAsiaTheme="minorEastAsia" w:hAnsiTheme="minorEastAsia" w:hint="eastAsia"/>
          <w:bCs/>
          <w:szCs w:val="21"/>
        </w:rPr>
        <w:t>号に規定する暴力団員又は暴力団員でなくなった日から</w:t>
      </w:r>
      <w:r w:rsidR="007B7CEB">
        <w:rPr>
          <w:rFonts w:asciiTheme="minorEastAsia" w:eastAsiaTheme="minorEastAsia" w:hAnsiTheme="minorEastAsia" w:hint="eastAsia"/>
          <w:bCs/>
          <w:szCs w:val="21"/>
        </w:rPr>
        <w:t>５</w:t>
      </w:r>
      <w:r w:rsidR="007B7CEB" w:rsidRPr="007B7CEB">
        <w:rPr>
          <w:rFonts w:asciiTheme="minorEastAsia" w:eastAsiaTheme="minorEastAsia" w:hAnsiTheme="minorEastAsia" w:hint="eastAsia"/>
          <w:bCs/>
          <w:szCs w:val="21"/>
        </w:rPr>
        <w:t>年を経過しない者をいう。以下こ</w:t>
      </w:r>
      <w:r w:rsidR="007B7CEB" w:rsidRPr="007B7CEB">
        <w:rPr>
          <w:rFonts w:asciiTheme="minorEastAsia" w:eastAsiaTheme="minorEastAsia" w:hAnsiTheme="minorEastAsia" w:hint="eastAsia"/>
          <w:bCs/>
          <w:szCs w:val="21"/>
        </w:rPr>
        <w:lastRenderedPageBreak/>
        <w:t>の条において同じ。</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が経営に実質的に関与していると認められる者に業務委託料債権を譲渡したとき。</w:t>
      </w:r>
    </w:p>
    <w:p w14:paraId="46303CC5"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１０</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４２</w:t>
      </w:r>
      <w:r w:rsidR="007B7CEB" w:rsidRPr="007B7CEB">
        <w:rPr>
          <w:rFonts w:asciiTheme="minorEastAsia" w:eastAsiaTheme="minorEastAsia" w:hAnsiTheme="minorEastAsia" w:hint="eastAsia"/>
          <w:bCs/>
          <w:szCs w:val="21"/>
        </w:rPr>
        <w:t>条又は第</w:t>
      </w:r>
      <w:r w:rsidR="007B7CEB">
        <w:rPr>
          <w:rFonts w:asciiTheme="minorEastAsia" w:eastAsiaTheme="minorEastAsia" w:hAnsiTheme="minorEastAsia" w:hint="eastAsia"/>
          <w:bCs/>
          <w:szCs w:val="21"/>
        </w:rPr>
        <w:t>４３</w:t>
      </w:r>
      <w:r w:rsidR="007B7CEB" w:rsidRPr="007B7CEB">
        <w:rPr>
          <w:rFonts w:asciiTheme="minorEastAsia" w:eastAsiaTheme="minorEastAsia" w:hAnsiTheme="minorEastAsia" w:hint="eastAsia"/>
          <w:bCs/>
          <w:szCs w:val="21"/>
        </w:rPr>
        <w:t>条の規定によらないでこの契約の解除を申し出たとき。</w:t>
      </w:r>
    </w:p>
    <w:p w14:paraId="43983AB1"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１１</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受注者</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受注者が共同企業体であるときは、その構成員のいずれかの者。以下この号及び次号において同じ。</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が次のいずれかに該当するとき。</w:t>
      </w:r>
    </w:p>
    <w:p w14:paraId="42106C12"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イ　役員等</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受注者が個人である場合にはその者その他経営に実質的に関与している者を、受注者が法人である場合にはその役員、その支店若しくは常時建設コンサルタント業務等の契約を締結する事務所の代表者その他経営に実質的に関与している者をいう。以下この号において同じ。</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が、暴力団又は暴力団員であると認められるとき。</w:t>
      </w:r>
    </w:p>
    <w:p w14:paraId="0B0ECB3B"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ロ　役員等が、自己、自社若しくは第三者の不正の利益を図る目的又は第三者に損害を加える目的をもって、暴力団又は暴力団員等を利用するなどしていると認められるとき。</w:t>
      </w:r>
    </w:p>
    <w:p w14:paraId="51973DFF"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ハ　役員等が、暴力団又は暴力団員等に対して資金等を供給し、又は便宜を供与するなど直接的あるいは積極的に暴力団の維持、運営に協力し、若しくは関与していると認められるとき。</w:t>
      </w:r>
    </w:p>
    <w:p w14:paraId="323235E1"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ニ　役員等が、暴力団又は暴力団員であることを知りながらこれを不当に利用するなどしていると認められるとき。</w:t>
      </w:r>
    </w:p>
    <w:p w14:paraId="4B49D533"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ホ</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役員等が、暴力団又は暴力団員等と社会的に非難されるべき関係を有していると認められるとき。</w:t>
      </w:r>
    </w:p>
    <w:p w14:paraId="6A84E4E9"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へ</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再委託契約その他の契約にあたり、その相手方がイからホまでのいずれかに該当することを知りながら、当該者と契約を締結したと認められるとき。</w:t>
      </w:r>
    </w:p>
    <w:p w14:paraId="074EA141"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ト</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受注者が、イからホまでのいずれかに該当する者を再委託契約その他の契約の相手方としていた場合</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ヘに該当する場合を除く。</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に、発注者が受注者に対して当該契約の解除を求め、受注者がこれに従わなかったとき。</w:t>
      </w:r>
    </w:p>
    <w:p w14:paraId="6E8CEF96"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１２</w:t>
      </w:r>
      <w:r>
        <w:rPr>
          <w:rFonts w:asciiTheme="minorEastAsia" w:eastAsiaTheme="minorEastAsia" w:hAnsiTheme="minorEastAsia" w:hint="eastAsia"/>
          <w:bCs/>
          <w:szCs w:val="21"/>
        </w:rPr>
        <w:t>）</w:t>
      </w:r>
      <w:r w:rsidR="00F73D62">
        <w:rPr>
          <w:rFonts w:asciiTheme="minorEastAsia" w:eastAsiaTheme="minorEastAsia" w:hAnsiTheme="minorEastAsia" w:hint="eastAsia"/>
          <w:bCs/>
          <w:szCs w:val="21"/>
        </w:rPr>
        <w:t xml:space="preserve">　</w:t>
      </w:r>
      <w:r w:rsidR="007B7CEB" w:rsidRPr="007B7CEB">
        <w:rPr>
          <w:rFonts w:asciiTheme="minorEastAsia" w:eastAsiaTheme="minorEastAsia" w:hAnsiTheme="minorEastAsia" w:hint="eastAsia"/>
          <w:bCs/>
          <w:szCs w:val="21"/>
        </w:rPr>
        <w:t>受注者がこの契約に関して次のいずれかに該当したとき。</w:t>
      </w:r>
    </w:p>
    <w:p w14:paraId="2FD03771"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イ</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公正取引委員会が、受注者に違反行為があったとして私的独占の禁止及び公正取引の確保に関する法律</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昭和</w:t>
      </w:r>
      <w:r>
        <w:rPr>
          <w:rFonts w:asciiTheme="minorEastAsia" w:eastAsiaTheme="minorEastAsia" w:hAnsiTheme="minorEastAsia" w:hint="eastAsia"/>
          <w:bCs/>
          <w:szCs w:val="21"/>
        </w:rPr>
        <w:t>２２</w:t>
      </w:r>
      <w:r w:rsidRPr="007B7CEB">
        <w:rPr>
          <w:rFonts w:asciiTheme="minorEastAsia" w:eastAsiaTheme="minorEastAsia" w:hAnsiTheme="minorEastAsia" w:hint="eastAsia"/>
          <w:bCs/>
          <w:szCs w:val="21"/>
        </w:rPr>
        <w:t>年法律第</w:t>
      </w:r>
      <w:r>
        <w:rPr>
          <w:rFonts w:asciiTheme="minorEastAsia" w:eastAsiaTheme="minorEastAsia" w:hAnsiTheme="minorEastAsia" w:hint="eastAsia"/>
          <w:bCs/>
          <w:szCs w:val="21"/>
        </w:rPr>
        <w:t>５４</w:t>
      </w:r>
      <w:r w:rsidRPr="007B7CEB">
        <w:rPr>
          <w:rFonts w:asciiTheme="minorEastAsia" w:eastAsiaTheme="minorEastAsia" w:hAnsiTheme="minorEastAsia" w:hint="eastAsia"/>
          <w:bCs/>
          <w:szCs w:val="21"/>
        </w:rPr>
        <w:t>号。以下「独占禁止法」という。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４９</w:t>
      </w:r>
      <w:r w:rsidRPr="007B7CEB">
        <w:rPr>
          <w:rFonts w:asciiTheme="minorEastAsia" w:eastAsiaTheme="minorEastAsia" w:hAnsiTheme="minorEastAsia" w:hint="eastAsia"/>
          <w:bCs/>
          <w:szCs w:val="21"/>
        </w:rPr>
        <w:t>条に規定する排除措置命令又は第</w:t>
      </w:r>
      <w:r>
        <w:rPr>
          <w:rFonts w:asciiTheme="minorEastAsia" w:eastAsiaTheme="minorEastAsia" w:hAnsiTheme="minorEastAsia" w:hint="eastAsia"/>
          <w:bCs/>
          <w:szCs w:val="21"/>
        </w:rPr>
        <w:t>６２</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項に規定する納付命令</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以下「排除措置命令等」という。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を行い、当該排除措置命令等が確定したとき。</w:t>
      </w:r>
    </w:p>
    <w:p w14:paraId="61EBBDE5"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ロ</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公正取引委員会が、受注者に違反行為があったとして行った排除措置命令等に対し、行政事件訴訟法</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昭和</w:t>
      </w:r>
      <w:r>
        <w:rPr>
          <w:rFonts w:asciiTheme="minorEastAsia" w:eastAsiaTheme="minorEastAsia" w:hAnsiTheme="minorEastAsia" w:hint="eastAsia"/>
          <w:bCs/>
          <w:szCs w:val="21"/>
        </w:rPr>
        <w:t>３７</w:t>
      </w:r>
      <w:r w:rsidRPr="007B7CEB">
        <w:rPr>
          <w:rFonts w:asciiTheme="minorEastAsia" w:eastAsiaTheme="minorEastAsia" w:hAnsiTheme="minorEastAsia" w:hint="eastAsia"/>
          <w:bCs/>
          <w:szCs w:val="21"/>
        </w:rPr>
        <w:t>年法律第</w:t>
      </w:r>
      <w:r>
        <w:rPr>
          <w:rFonts w:asciiTheme="minorEastAsia" w:eastAsiaTheme="minorEastAsia" w:hAnsiTheme="minorEastAsia" w:hint="eastAsia"/>
          <w:bCs/>
          <w:szCs w:val="21"/>
        </w:rPr>
        <w:t>１３９</w:t>
      </w:r>
      <w:r w:rsidRPr="007B7CEB">
        <w:rPr>
          <w:rFonts w:asciiTheme="minorEastAsia" w:eastAsiaTheme="minorEastAsia" w:hAnsiTheme="minorEastAsia" w:hint="eastAsia"/>
          <w:bCs/>
          <w:szCs w:val="21"/>
        </w:rPr>
        <w:t>号</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項に規定する抗告訴訟が提起され、当該訴訟について請求の棄却又は訴えの却下の判決が確定したとき。</w:t>
      </w:r>
    </w:p>
    <w:p w14:paraId="2BE0DDD9"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ハ</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受注者が法人の場合にあっては、その役員又は使用人を含む。</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が刑法</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明治</w:t>
      </w:r>
      <w:r>
        <w:rPr>
          <w:rFonts w:asciiTheme="minorEastAsia" w:eastAsiaTheme="minorEastAsia" w:hAnsiTheme="minorEastAsia" w:hint="eastAsia"/>
          <w:bCs/>
          <w:szCs w:val="21"/>
        </w:rPr>
        <w:t>４０</w:t>
      </w:r>
      <w:r w:rsidRPr="007B7CEB">
        <w:rPr>
          <w:rFonts w:asciiTheme="minorEastAsia" w:eastAsiaTheme="minorEastAsia" w:hAnsiTheme="minorEastAsia" w:hint="eastAsia"/>
          <w:bCs/>
          <w:szCs w:val="21"/>
        </w:rPr>
        <w:t>年法律第</w:t>
      </w:r>
      <w:r>
        <w:rPr>
          <w:rFonts w:asciiTheme="minorEastAsia" w:eastAsiaTheme="minorEastAsia" w:hAnsiTheme="minorEastAsia" w:hint="eastAsia"/>
          <w:bCs/>
          <w:szCs w:val="21"/>
        </w:rPr>
        <w:t>４５</w:t>
      </w:r>
      <w:r w:rsidRPr="007B7CEB">
        <w:rPr>
          <w:rFonts w:asciiTheme="minorEastAsia" w:eastAsiaTheme="minorEastAsia" w:hAnsiTheme="minorEastAsia" w:hint="eastAsia"/>
          <w:bCs/>
          <w:szCs w:val="21"/>
        </w:rPr>
        <w:t>号</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９６</w:t>
      </w:r>
      <w:r w:rsidRPr="007B7CEB">
        <w:rPr>
          <w:rFonts w:asciiTheme="minorEastAsia" w:eastAsiaTheme="minorEastAsia" w:hAnsiTheme="minorEastAsia" w:hint="eastAsia"/>
          <w:bCs/>
          <w:szCs w:val="21"/>
        </w:rPr>
        <w:t>条の</w:t>
      </w:r>
      <w:r>
        <w:rPr>
          <w:rFonts w:asciiTheme="minorEastAsia" w:eastAsiaTheme="minorEastAsia" w:hAnsiTheme="minorEastAsia" w:hint="eastAsia"/>
          <w:bCs/>
          <w:szCs w:val="21"/>
        </w:rPr>
        <w:t>６</w:t>
      </w:r>
      <w:r w:rsidRPr="007B7CEB">
        <w:rPr>
          <w:rFonts w:asciiTheme="minorEastAsia" w:eastAsiaTheme="minorEastAsia" w:hAnsiTheme="minorEastAsia" w:hint="eastAsia"/>
          <w:bCs/>
          <w:szCs w:val="21"/>
        </w:rPr>
        <w:t>若しくは第</w:t>
      </w:r>
      <w:r>
        <w:rPr>
          <w:rFonts w:asciiTheme="minorEastAsia" w:eastAsiaTheme="minorEastAsia" w:hAnsiTheme="minorEastAsia" w:hint="eastAsia"/>
          <w:bCs/>
          <w:szCs w:val="21"/>
        </w:rPr>
        <w:t>１９８</w:t>
      </w:r>
      <w:r w:rsidRPr="007B7CEB">
        <w:rPr>
          <w:rFonts w:asciiTheme="minorEastAsia" w:eastAsiaTheme="minorEastAsia" w:hAnsiTheme="minorEastAsia" w:hint="eastAsia"/>
          <w:bCs/>
          <w:szCs w:val="21"/>
        </w:rPr>
        <w:t>条又は独占禁止法第</w:t>
      </w:r>
      <w:r>
        <w:rPr>
          <w:rFonts w:asciiTheme="minorEastAsia" w:eastAsiaTheme="minorEastAsia" w:hAnsiTheme="minorEastAsia" w:hint="eastAsia"/>
          <w:bCs/>
          <w:szCs w:val="21"/>
        </w:rPr>
        <w:t>８９</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項若しくは第</w:t>
      </w:r>
      <w:r>
        <w:rPr>
          <w:rFonts w:asciiTheme="minorEastAsia" w:eastAsiaTheme="minorEastAsia" w:hAnsiTheme="minorEastAsia" w:hint="eastAsia"/>
          <w:bCs/>
          <w:szCs w:val="21"/>
        </w:rPr>
        <w:t>９５</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号による刑が確定したとき。</w:t>
      </w:r>
    </w:p>
    <w:p w14:paraId="6CAB97A2"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発注者の責めに帰すべき事由による場合の解除の制限</w:t>
      </w:r>
      <w:r>
        <w:rPr>
          <w:rFonts w:asciiTheme="minorEastAsia" w:eastAsiaTheme="minorEastAsia" w:hAnsiTheme="minorEastAsia" w:hint="eastAsia"/>
          <w:bCs/>
          <w:szCs w:val="21"/>
        </w:rPr>
        <w:t>）</w:t>
      </w:r>
    </w:p>
    <w:p w14:paraId="0DE51ED6"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４１</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３９</w:t>
      </w:r>
      <w:r w:rsidRPr="007B7CEB">
        <w:rPr>
          <w:rFonts w:asciiTheme="minorEastAsia" w:eastAsiaTheme="minorEastAsia" w:hAnsiTheme="minorEastAsia" w:hint="eastAsia"/>
          <w:bCs/>
          <w:szCs w:val="21"/>
        </w:rPr>
        <w:t>条各号又は前条各号に定める場合が発注者の責めに帰すべき事由によるものであるときは、発注者は、前</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条の規定による契約の解除をすることができない。</w:t>
      </w:r>
    </w:p>
    <w:p w14:paraId="29DCAA52"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受注者の催告による解除権</w:t>
      </w:r>
      <w:r>
        <w:rPr>
          <w:rFonts w:asciiTheme="minorEastAsia" w:eastAsiaTheme="minorEastAsia" w:hAnsiTheme="minorEastAsia" w:hint="eastAsia"/>
          <w:bCs/>
          <w:szCs w:val="21"/>
        </w:rPr>
        <w:t>）</w:t>
      </w:r>
    </w:p>
    <w:p w14:paraId="117ED692"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４２</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発注者がこの契約に違反したときは、相当の期間を定めてその履行の催告をし、その期間内に履行がないときは、この契約を解除することができる。ただし、この期間を経過したときにおける債務の不履行がこの契約及び取引上の社会通念に照らして軽微であるときは、この限りではない。</w:t>
      </w:r>
    </w:p>
    <w:p w14:paraId="49FA5D28"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受注者の催告によらない解除権</w:t>
      </w:r>
      <w:r>
        <w:rPr>
          <w:rFonts w:asciiTheme="minorEastAsia" w:eastAsiaTheme="minorEastAsia" w:hAnsiTheme="minorEastAsia" w:hint="eastAsia"/>
          <w:bCs/>
          <w:szCs w:val="21"/>
        </w:rPr>
        <w:t>）</w:t>
      </w:r>
    </w:p>
    <w:p w14:paraId="24D49143"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４３</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受注者は、次の各号のいずれかに該当するときは、直ちにこの契約を解除することができる。</w:t>
      </w:r>
    </w:p>
    <w:p w14:paraId="09D586FE"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１</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１８</w:t>
      </w:r>
      <w:r w:rsidR="007B7CEB" w:rsidRPr="007B7CEB">
        <w:rPr>
          <w:rFonts w:asciiTheme="minorEastAsia" w:eastAsiaTheme="minorEastAsia" w:hAnsiTheme="minorEastAsia" w:hint="eastAsia"/>
          <w:bCs/>
          <w:szCs w:val="21"/>
        </w:rPr>
        <w:t>条の規定により設計図書を変更したため業務委託料が</w:t>
      </w:r>
      <w:r w:rsidR="007B7CEB">
        <w:rPr>
          <w:rFonts w:asciiTheme="minorEastAsia" w:eastAsiaTheme="minorEastAsia" w:hAnsiTheme="minorEastAsia" w:hint="eastAsia"/>
          <w:bCs/>
          <w:szCs w:val="21"/>
        </w:rPr>
        <w:t>３</w:t>
      </w:r>
      <w:r w:rsidR="007B7CEB" w:rsidRPr="007B7CEB">
        <w:rPr>
          <w:rFonts w:asciiTheme="minorEastAsia" w:eastAsiaTheme="minorEastAsia" w:hAnsiTheme="minorEastAsia" w:hint="eastAsia"/>
          <w:bCs/>
          <w:szCs w:val="21"/>
        </w:rPr>
        <w:t>分の</w:t>
      </w:r>
      <w:r w:rsidR="007B7CEB">
        <w:rPr>
          <w:rFonts w:asciiTheme="minorEastAsia" w:eastAsiaTheme="minorEastAsia" w:hAnsiTheme="minorEastAsia" w:hint="eastAsia"/>
          <w:bCs/>
          <w:szCs w:val="21"/>
        </w:rPr>
        <w:t>２</w:t>
      </w:r>
      <w:r w:rsidR="007B7CEB" w:rsidRPr="007B7CEB">
        <w:rPr>
          <w:rFonts w:asciiTheme="minorEastAsia" w:eastAsiaTheme="minorEastAsia" w:hAnsiTheme="minorEastAsia" w:hint="eastAsia"/>
          <w:bCs/>
          <w:szCs w:val="21"/>
        </w:rPr>
        <w:t>以上減少したとき。</w:t>
      </w:r>
    </w:p>
    <w:p w14:paraId="5FA874F8"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２</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１９</w:t>
      </w:r>
      <w:r w:rsidR="007B7CEB" w:rsidRPr="007B7CEB">
        <w:rPr>
          <w:rFonts w:asciiTheme="minorEastAsia" w:eastAsiaTheme="minorEastAsia" w:hAnsiTheme="minorEastAsia" w:hint="eastAsia"/>
          <w:bCs/>
          <w:szCs w:val="21"/>
        </w:rPr>
        <w:t>条の規定による業務の中止期間が履行期間の</w:t>
      </w:r>
      <w:r w:rsidR="007B7CEB">
        <w:rPr>
          <w:rFonts w:asciiTheme="minorEastAsia" w:eastAsiaTheme="minorEastAsia" w:hAnsiTheme="minorEastAsia" w:hint="eastAsia"/>
          <w:bCs/>
          <w:szCs w:val="21"/>
        </w:rPr>
        <w:t>１０</w:t>
      </w:r>
      <w:r w:rsidR="007B7CEB" w:rsidRPr="007B7CEB">
        <w:rPr>
          <w:rFonts w:asciiTheme="minorEastAsia" w:eastAsiaTheme="minorEastAsia" w:hAnsiTheme="minorEastAsia" w:hint="eastAsia"/>
          <w:bCs/>
          <w:szCs w:val="21"/>
        </w:rPr>
        <w:t>分の</w:t>
      </w:r>
      <w:r w:rsidR="007B7CEB">
        <w:rPr>
          <w:rFonts w:asciiTheme="minorEastAsia" w:eastAsiaTheme="minorEastAsia" w:hAnsiTheme="minorEastAsia" w:hint="eastAsia"/>
          <w:bCs/>
          <w:szCs w:val="21"/>
        </w:rPr>
        <w:t>５</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履行期間の</w:t>
      </w:r>
      <w:r w:rsidR="007B7CEB">
        <w:rPr>
          <w:rFonts w:asciiTheme="minorEastAsia" w:eastAsiaTheme="minorEastAsia" w:hAnsiTheme="minorEastAsia" w:hint="eastAsia"/>
          <w:bCs/>
          <w:szCs w:val="21"/>
        </w:rPr>
        <w:t>１０</w:t>
      </w:r>
      <w:r w:rsidR="007B7CEB" w:rsidRPr="007B7CEB">
        <w:rPr>
          <w:rFonts w:asciiTheme="minorEastAsia" w:eastAsiaTheme="minorEastAsia" w:hAnsiTheme="minorEastAsia" w:hint="eastAsia"/>
          <w:bCs/>
          <w:szCs w:val="21"/>
        </w:rPr>
        <w:t>分の</w:t>
      </w:r>
      <w:r w:rsidR="007B7CEB">
        <w:rPr>
          <w:rFonts w:asciiTheme="minorEastAsia" w:eastAsiaTheme="minorEastAsia" w:hAnsiTheme="minorEastAsia" w:hint="eastAsia"/>
          <w:bCs/>
          <w:szCs w:val="21"/>
        </w:rPr>
        <w:t>５</w:t>
      </w:r>
      <w:r w:rsidR="007B7CEB" w:rsidRPr="007B7CEB">
        <w:rPr>
          <w:rFonts w:asciiTheme="minorEastAsia" w:eastAsiaTheme="minorEastAsia" w:hAnsiTheme="minorEastAsia" w:hint="eastAsia"/>
          <w:bCs/>
          <w:szCs w:val="21"/>
        </w:rPr>
        <w:t>が</w:t>
      </w:r>
      <w:r w:rsidR="007B7CEB">
        <w:rPr>
          <w:rFonts w:asciiTheme="minorEastAsia" w:eastAsiaTheme="minorEastAsia" w:hAnsiTheme="minorEastAsia" w:hint="eastAsia"/>
          <w:bCs/>
          <w:szCs w:val="21"/>
        </w:rPr>
        <w:t>６</w:t>
      </w:r>
      <w:r w:rsidR="007B7CEB" w:rsidRPr="007B7CEB">
        <w:rPr>
          <w:rFonts w:asciiTheme="minorEastAsia" w:eastAsiaTheme="minorEastAsia" w:hAnsiTheme="minorEastAsia" w:hint="eastAsia"/>
          <w:bCs/>
          <w:szCs w:val="21"/>
        </w:rPr>
        <w:t>月を超えるときは、</w:t>
      </w:r>
      <w:r w:rsidR="007B7CEB">
        <w:rPr>
          <w:rFonts w:asciiTheme="minorEastAsia" w:eastAsiaTheme="minorEastAsia" w:hAnsiTheme="minorEastAsia" w:hint="eastAsia"/>
          <w:bCs/>
          <w:szCs w:val="21"/>
        </w:rPr>
        <w:t>６</w:t>
      </w:r>
      <w:r w:rsidR="007B7CEB" w:rsidRPr="007B7CEB">
        <w:rPr>
          <w:rFonts w:asciiTheme="minorEastAsia" w:eastAsiaTheme="minorEastAsia" w:hAnsiTheme="minorEastAsia" w:hint="eastAsia"/>
          <w:bCs/>
          <w:szCs w:val="21"/>
        </w:rPr>
        <w:t>月</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を超えたとき。ただし、中止が業務の一部のみの場合は、その一部を除いた他の部分の業務が完了した後</w:t>
      </w:r>
      <w:r w:rsidR="007B7CEB">
        <w:rPr>
          <w:rFonts w:asciiTheme="minorEastAsia" w:eastAsiaTheme="minorEastAsia" w:hAnsiTheme="minorEastAsia" w:hint="eastAsia"/>
          <w:bCs/>
          <w:szCs w:val="21"/>
        </w:rPr>
        <w:t>３</w:t>
      </w:r>
      <w:r w:rsidR="007B7CEB" w:rsidRPr="007B7CEB">
        <w:rPr>
          <w:rFonts w:asciiTheme="minorEastAsia" w:eastAsiaTheme="minorEastAsia" w:hAnsiTheme="minorEastAsia" w:hint="eastAsia"/>
          <w:bCs/>
          <w:szCs w:val="21"/>
        </w:rPr>
        <w:t>月を経過しても、なおその中止が解除されないとき。</w:t>
      </w:r>
    </w:p>
    <w:p w14:paraId="5C9C3EDC"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受注者の責めに帰すべき事由による場合の解除の制限</w:t>
      </w:r>
      <w:r>
        <w:rPr>
          <w:rFonts w:asciiTheme="minorEastAsia" w:eastAsiaTheme="minorEastAsia" w:hAnsiTheme="minorEastAsia" w:hint="eastAsia"/>
          <w:bCs/>
          <w:szCs w:val="21"/>
        </w:rPr>
        <w:t>）</w:t>
      </w:r>
    </w:p>
    <w:p w14:paraId="712465EB"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４４</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４２</w:t>
      </w:r>
      <w:r w:rsidRPr="007B7CEB">
        <w:rPr>
          <w:rFonts w:asciiTheme="minorEastAsia" w:eastAsiaTheme="minorEastAsia" w:hAnsiTheme="minorEastAsia" w:hint="eastAsia"/>
          <w:bCs/>
          <w:szCs w:val="21"/>
        </w:rPr>
        <w:t>条又は前条各号に定める場合が受注者の責めに帰すべき事由によるものであるときは、受注者は、前</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条の規定による契約の解除をすることができない。</w:t>
      </w:r>
    </w:p>
    <w:p w14:paraId="1C66ED12"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解除に伴う措置</w:t>
      </w:r>
      <w:r>
        <w:rPr>
          <w:rFonts w:asciiTheme="minorEastAsia" w:eastAsiaTheme="minorEastAsia" w:hAnsiTheme="minorEastAsia" w:hint="eastAsia"/>
          <w:bCs/>
          <w:szCs w:val="21"/>
        </w:rPr>
        <w:t>）</w:t>
      </w:r>
    </w:p>
    <w:p w14:paraId="33A19964"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４５</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発注者は、この契約が業務の完了前に解除された場合においては、出来形部分を検査</w:t>
      </w:r>
      <w:r w:rsidRPr="007B7CEB">
        <w:rPr>
          <w:rFonts w:asciiTheme="minorEastAsia" w:eastAsiaTheme="minorEastAsia" w:hAnsiTheme="minorEastAsia" w:hint="eastAsia"/>
          <w:bCs/>
          <w:szCs w:val="21"/>
        </w:rPr>
        <w:lastRenderedPageBreak/>
        <w:t>の上、当該検査に合格した部分及び材料の引渡しを受けるものとし、当該引渡しを受けたときは、当該引渡しを受けた出来形部分に相応する業務委託料を受注者に支払わなければならない。この場合において、発注者は、必要があると認められるときは、その理由を受注者に通知して、出来形部分を最小限度破壊して検査することができる。</w:t>
      </w:r>
    </w:p>
    <w:p w14:paraId="5986609A"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前項の場合において、検査又は復旧に直接要する費用は、受注者の負担とする。</w:t>
      </w:r>
    </w:p>
    <w:p w14:paraId="1334D488"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項の場合において、第</w:t>
      </w:r>
      <w:r>
        <w:rPr>
          <w:rFonts w:asciiTheme="minorEastAsia" w:eastAsiaTheme="minorEastAsia" w:hAnsiTheme="minorEastAsia" w:hint="eastAsia"/>
          <w:bCs/>
          <w:szCs w:val="21"/>
        </w:rPr>
        <w:t>３２</w:t>
      </w:r>
      <w:r w:rsidRPr="007B7CEB">
        <w:rPr>
          <w:rFonts w:asciiTheme="minorEastAsia" w:eastAsiaTheme="minorEastAsia" w:hAnsiTheme="minorEastAsia" w:hint="eastAsia"/>
          <w:bCs/>
          <w:szCs w:val="21"/>
        </w:rPr>
        <w:t>条の規定による前払金があったときは、当該前払金の額を同項前段の出来形部分に相応する業務委託料から控除する。この場合において、受領済みの前払金額になお余剰があるときは、受注者は、解除が第</w:t>
      </w:r>
      <w:r>
        <w:rPr>
          <w:rFonts w:asciiTheme="minorEastAsia" w:eastAsiaTheme="minorEastAsia" w:hAnsiTheme="minorEastAsia" w:hint="eastAsia"/>
          <w:bCs/>
          <w:szCs w:val="21"/>
        </w:rPr>
        <w:t>３９</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４０</w:t>
      </w:r>
      <w:r w:rsidRPr="007B7CEB">
        <w:rPr>
          <w:rFonts w:asciiTheme="minorEastAsia" w:eastAsiaTheme="minorEastAsia" w:hAnsiTheme="minorEastAsia" w:hint="eastAsia"/>
          <w:bCs/>
          <w:szCs w:val="21"/>
        </w:rPr>
        <w:t>条又は次条第</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項の規定によるときにあっては、その余剰金に前払金の支払いの日から返還の日までの日数に応じ年</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w:t>
      </w:r>
      <w:r>
        <w:rPr>
          <w:rFonts w:asciiTheme="minorEastAsia" w:eastAsiaTheme="minorEastAsia" w:hAnsiTheme="minorEastAsia" w:hint="eastAsia"/>
          <w:bCs/>
          <w:szCs w:val="21"/>
        </w:rPr>
        <w:t>５</w:t>
      </w:r>
      <w:r w:rsidRPr="007B7CEB">
        <w:rPr>
          <w:rFonts w:asciiTheme="minorEastAsia" w:eastAsiaTheme="minorEastAsia" w:hAnsiTheme="minorEastAsia" w:hint="eastAsia"/>
          <w:bCs/>
          <w:szCs w:val="21"/>
        </w:rPr>
        <w:t>パーセントの割合で計算した額の利息を付した額を、解除が第</w:t>
      </w:r>
      <w:r>
        <w:rPr>
          <w:rFonts w:asciiTheme="minorEastAsia" w:eastAsiaTheme="minorEastAsia" w:hAnsiTheme="minorEastAsia" w:hint="eastAsia"/>
          <w:bCs/>
          <w:szCs w:val="21"/>
        </w:rPr>
        <w:t>３８</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４２</w:t>
      </w:r>
      <w:r w:rsidRPr="007B7CEB">
        <w:rPr>
          <w:rFonts w:asciiTheme="minorEastAsia" w:eastAsiaTheme="minorEastAsia" w:hAnsiTheme="minorEastAsia" w:hint="eastAsia"/>
          <w:bCs/>
          <w:szCs w:val="21"/>
        </w:rPr>
        <w:t>条又は第</w:t>
      </w:r>
      <w:r>
        <w:rPr>
          <w:rFonts w:asciiTheme="minorEastAsia" w:eastAsiaTheme="minorEastAsia" w:hAnsiTheme="minorEastAsia" w:hint="eastAsia"/>
          <w:bCs/>
          <w:szCs w:val="21"/>
        </w:rPr>
        <w:t>４３</w:t>
      </w:r>
      <w:r w:rsidRPr="007B7CEB">
        <w:rPr>
          <w:rFonts w:asciiTheme="minorEastAsia" w:eastAsiaTheme="minorEastAsia" w:hAnsiTheme="minorEastAsia" w:hint="eastAsia"/>
          <w:bCs/>
          <w:szCs w:val="21"/>
        </w:rPr>
        <w:t>条の規定によるときにあっては、その余剰金を発注者に返還しなければならない。</w:t>
      </w:r>
    </w:p>
    <w:p w14:paraId="6CCA1E0D"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受注者は、この契約が業務の完了前に解除された場合において、支給材料があるときは、第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20EFBEDA"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５</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この契約が業務の完了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28797ADA"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６</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受注者は、この契約が業務の完了前に解除された場合において、用地等に受注者が所有又は管理する材料、機械器具、仮設物その他の物件</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再委託人の所有又は管理するこれらの物件を含む。</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があるときは、受注者は、当該物件を撤去するとともに、用地等を修復し、取片付けて、発注者に明け渡さなければならない。</w:t>
      </w:r>
    </w:p>
    <w:p w14:paraId="576AC5E0"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７</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場合において、受注者が正当な理由なく、相当の期間内に当該物件を撤去せず、又は用地等の修復若しくは取片付けを行わないときは、発注者は、受注者に代わって当該物件を処分し、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636038F"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８</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w:t>
      </w:r>
      <w:r w:rsidRPr="007B7CEB">
        <w:rPr>
          <w:rFonts w:asciiTheme="minorEastAsia" w:eastAsiaTheme="minorEastAsia" w:hAnsiTheme="minorEastAsia" w:hint="eastAsia"/>
          <w:bCs/>
          <w:szCs w:val="21"/>
        </w:rPr>
        <w:t>項前段及び第</w:t>
      </w:r>
      <w:r>
        <w:rPr>
          <w:rFonts w:asciiTheme="minorEastAsia" w:eastAsiaTheme="minorEastAsia" w:hAnsiTheme="minorEastAsia" w:hint="eastAsia"/>
          <w:bCs/>
          <w:szCs w:val="21"/>
        </w:rPr>
        <w:t>５</w:t>
      </w:r>
      <w:r w:rsidRPr="007B7CEB">
        <w:rPr>
          <w:rFonts w:asciiTheme="minorEastAsia" w:eastAsiaTheme="minorEastAsia" w:hAnsiTheme="minorEastAsia" w:hint="eastAsia"/>
          <w:bCs/>
          <w:szCs w:val="21"/>
        </w:rPr>
        <w:t>項前段に規定する受注者のとるべき措置の期限、方法等については、この契約の解除が第</w:t>
      </w:r>
      <w:r>
        <w:rPr>
          <w:rFonts w:asciiTheme="minorEastAsia" w:eastAsiaTheme="minorEastAsia" w:hAnsiTheme="minorEastAsia" w:hint="eastAsia"/>
          <w:bCs/>
          <w:szCs w:val="21"/>
        </w:rPr>
        <w:t>３９</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４０</w:t>
      </w:r>
      <w:r w:rsidRPr="007B7CEB">
        <w:rPr>
          <w:rFonts w:asciiTheme="minorEastAsia" w:eastAsiaTheme="minorEastAsia" w:hAnsiTheme="minorEastAsia" w:hint="eastAsia"/>
          <w:bCs/>
          <w:szCs w:val="21"/>
        </w:rPr>
        <w:t>条又は次条第</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項の規定によるときは発注者が定め、第</w:t>
      </w:r>
      <w:r>
        <w:rPr>
          <w:rFonts w:asciiTheme="minorEastAsia" w:eastAsiaTheme="minorEastAsia" w:hAnsiTheme="minorEastAsia" w:hint="eastAsia"/>
          <w:bCs/>
          <w:szCs w:val="21"/>
        </w:rPr>
        <w:t>３８</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４２</w:t>
      </w:r>
      <w:r w:rsidRPr="007B7CEB">
        <w:rPr>
          <w:rFonts w:asciiTheme="minorEastAsia" w:eastAsiaTheme="minorEastAsia" w:hAnsiTheme="minorEastAsia" w:hint="eastAsia"/>
          <w:bCs/>
          <w:szCs w:val="21"/>
        </w:rPr>
        <w:t>条又は第</w:t>
      </w:r>
      <w:r>
        <w:rPr>
          <w:rFonts w:asciiTheme="minorEastAsia" w:eastAsiaTheme="minorEastAsia" w:hAnsiTheme="minorEastAsia" w:hint="eastAsia"/>
          <w:bCs/>
          <w:szCs w:val="21"/>
        </w:rPr>
        <w:t>４３</w:t>
      </w:r>
      <w:r w:rsidRPr="007B7CEB">
        <w:rPr>
          <w:rFonts w:asciiTheme="minorEastAsia" w:eastAsiaTheme="minorEastAsia" w:hAnsiTheme="minorEastAsia" w:hint="eastAsia"/>
          <w:bCs/>
          <w:szCs w:val="21"/>
        </w:rPr>
        <w:t>条の規定によるときは、受注者が発注者の意見を聴いて定めるものとし、第</w:t>
      </w:r>
      <w:r>
        <w:rPr>
          <w:rFonts w:asciiTheme="minorEastAsia" w:eastAsiaTheme="minorEastAsia" w:hAnsiTheme="minorEastAsia" w:hint="eastAsia"/>
          <w:bCs/>
          <w:szCs w:val="21"/>
        </w:rPr>
        <w:t>４</w:t>
      </w:r>
      <w:r w:rsidRPr="007B7CEB">
        <w:rPr>
          <w:rFonts w:asciiTheme="minorEastAsia" w:eastAsiaTheme="minorEastAsia" w:hAnsiTheme="minorEastAsia" w:hint="eastAsia"/>
          <w:bCs/>
          <w:szCs w:val="21"/>
        </w:rPr>
        <w:t>項後段、第</w:t>
      </w:r>
      <w:r>
        <w:rPr>
          <w:rFonts w:asciiTheme="minorEastAsia" w:eastAsiaTheme="minorEastAsia" w:hAnsiTheme="minorEastAsia" w:hint="eastAsia"/>
          <w:bCs/>
          <w:szCs w:val="21"/>
        </w:rPr>
        <w:t>５</w:t>
      </w:r>
      <w:r w:rsidRPr="007B7CEB">
        <w:rPr>
          <w:rFonts w:asciiTheme="minorEastAsia" w:eastAsiaTheme="minorEastAsia" w:hAnsiTheme="minorEastAsia" w:hint="eastAsia"/>
          <w:bCs/>
          <w:szCs w:val="21"/>
        </w:rPr>
        <w:t>項後段及び第</w:t>
      </w:r>
      <w:r>
        <w:rPr>
          <w:rFonts w:asciiTheme="minorEastAsia" w:eastAsiaTheme="minorEastAsia" w:hAnsiTheme="minorEastAsia" w:hint="eastAsia"/>
          <w:bCs/>
          <w:szCs w:val="21"/>
        </w:rPr>
        <w:t>６</w:t>
      </w:r>
      <w:r w:rsidRPr="007B7CEB">
        <w:rPr>
          <w:rFonts w:asciiTheme="minorEastAsia" w:eastAsiaTheme="minorEastAsia" w:hAnsiTheme="minorEastAsia" w:hint="eastAsia"/>
          <w:bCs/>
          <w:szCs w:val="21"/>
        </w:rPr>
        <w:t>項に規定する受注者のとるべき措置の期限、方法等については、発注者が受注者の意見を聴いて定めるものとする。</w:t>
      </w:r>
    </w:p>
    <w:p w14:paraId="51334EFA"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９</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業務の完了後にこの契約が解除された場合は、解除に伴い生じる事項の処理については発注者及び受注者が民法の規定に従って協議して決める。</w:t>
      </w:r>
    </w:p>
    <w:p w14:paraId="3869B858"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発注者の損害賠償請求等</w:t>
      </w:r>
      <w:r>
        <w:rPr>
          <w:rFonts w:asciiTheme="minorEastAsia" w:eastAsiaTheme="minorEastAsia" w:hAnsiTheme="minorEastAsia" w:hint="eastAsia"/>
          <w:bCs/>
          <w:szCs w:val="21"/>
        </w:rPr>
        <w:t>）</w:t>
      </w:r>
    </w:p>
    <w:p w14:paraId="4AD1D48C"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４６</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発注者は、受注者が次の各号のいずれかに該当するときは、これによって生じた損害の賠償を請求することができる。</w:t>
      </w:r>
    </w:p>
    <w:p w14:paraId="6ED3CAC2"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１</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履行期間内に業務を完了することができないとき。</w:t>
      </w:r>
    </w:p>
    <w:p w14:paraId="4E1674C1"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２</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成果物に契約不適合があるとき。</w:t>
      </w:r>
    </w:p>
    <w:p w14:paraId="4E89E8C1"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３</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３９</w:t>
      </w:r>
      <w:r w:rsidR="007B7CEB" w:rsidRPr="007B7CEB">
        <w:rPr>
          <w:rFonts w:asciiTheme="minorEastAsia" w:eastAsiaTheme="minorEastAsia" w:hAnsiTheme="minorEastAsia" w:hint="eastAsia"/>
          <w:bCs/>
          <w:szCs w:val="21"/>
        </w:rPr>
        <w:t>条又は第</w:t>
      </w:r>
      <w:r w:rsidR="007B7CEB">
        <w:rPr>
          <w:rFonts w:asciiTheme="minorEastAsia" w:eastAsiaTheme="minorEastAsia" w:hAnsiTheme="minorEastAsia" w:hint="eastAsia"/>
          <w:bCs/>
          <w:szCs w:val="21"/>
        </w:rPr>
        <w:t>４０</w:t>
      </w:r>
      <w:r w:rsidR="007B7CEB" w:rsidRPr="007B7CEB">
        <w:rPr>
          <w:rFonts w:asciiTheme="minorEastAsia" w:eastAsiaTheme="minorEastAsia" w:hAnsiTheme="minorEastAsia" w:hint="eastAsia"/>
          <w:bCs/>
          <w:szCs w:val="21"/>
        </w:rPr>
        <w:t>条</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同条第十二号に係る場合を除く。次項第</w:t>
      </w:r>
      <w:r w:rsidR="007B7CEB">
        <w:rPr>
          <w:rFonts w:asciiTheme="minorEastAsia" w:eastAsiaTheme="minorEastAsia" w:hAnsiTheme="minorEastAsia" w:hint="eastAsia"/>
          <w:bCs/>
          <w:szCs w:val="21"/>
        </w:rPr>
        <w:t>１</w:t>
      </w:r>
      <w:r w:rsidR="007B7CEB" w:rsidRPr="007B7CEB">
        <w:rPr>
          <w:rFonts w:asciiTheme="minorEastAsia" w:eastAsiaTheme="minorEastAsia" w:hAnsiTheme="minorEastAsia" w:hint="eastAsia"/>
          <w:bCs/>
          <w:szCs w:val="21"/>
        </w:rPr>
        <w:t>号において同じ。</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の規定により、成果物の引渡し後にこの契約が解除されたとき。</w:t>
      </w:r>
    </w:p>
    <w:p w14:paraId="1BB30962"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４</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前三号に掲げる場合のほか、債務の本旨に従った履行をしないとき又は債務の履行が不能であるとき。</w:t>
      </w:r>
    </w:p>
    <w:p w14:paraId="3E7BC334"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次の各号のいずれかに該当するときは、前項の損害賠償に代えて、受注者は、業務委託料の</w:t>
      </w:r>
      <w:r>
        <w:rPr>
          <w:rFonts w:asciiTheme="minorEastAsia" w:eastAsiaTheme="minorEastAsia" w:hAnsiTheme="minorEastAsia" w:hint="eastAsia"/>
          <w:bCs/>
          <w:szCs w:val="21"/>
        </w:rPr>
        <w:t>１０</w:t>
      </w:r>
      <w:r w:rsidRPr="007B7CEB">
        <w:rPr>
          <w:rFonts w:asciiTheme="minorEastAsia" w:eastAsiaTheme="minorEastAsia" w:hAnsiTheme="minorEastAsia" w:hint="eastAsia"/>
          <w:bCs/>
          <w:szCs w:val="21"/>
        </w:rPr>
        <w:t>分の</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に相当する額を違約金として発注者の指定する期間内に支払わなければならない。</w:t>
      </w:r>
    </w:p>
    <w:p w14:paraId="2CFC6A1F"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１</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３９</w:t>
      </w:r>
      <w:r w:rsidR="007B7CEB" w:rsidRPr="007B7CEB">
        <w:rPr>
          <w:rFonts w:asciiTheme="minorEastAsia" w:eastAsiaTheme="minorEastAsia" w:hAnsiTheme="minorEastAsia" w:hint="eastAsia"/>
          <w:bCs/>
          <w:szCs w:val="21"/>
        </w:rPr>
        <w:t>条又は第</w:t>
      </w:r>
      <w:r w:rsidR="007B7CEB">
        <w:rPr>
          <w:rFonts w:asciiTheme="minorEastAsia" w:eastAsiaTheme="minorEastAsia" w:hAnsiTheme="minorEastAsia" w:hint="eastAsia"/>
          <w:bCs/>
          <w:szCs w:val="21"/>
        </w:rPr>
        <w:t>４０</w:t>
      </w:r>
      <w:r w:rsidR="007B7CEB" w:rsidRPr="007B7CEB">
        <w:rPr>
          <w:rFonts w:asciiTheme="minorEastAsia" w:eastAsiaTheme="minorEastAsia" w:hAnsiTheme="minorEastAsia" w:hint="eastAsia"/>
          <w:bCs/>
          <w:szCs w:val="21"/>
        </w:rPr>
        <w:t>条の規定により成果物の引渡し前にこの契約が解除されたとき。</w:t>
      </w:r>
    </w:p>
    <w:p w14:paraId="6A8004FF"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２</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成果物の引渡し前に受注者がその債務の履行を拒否し、又は受注者の責めに帰すべき事由によって受注者の債務について履行不能となったとき。</w:t>
      </w:r>
    </w:p>
    <w:p w14:paraId="4C4C8D64" w14:textId="77777777" w:rsid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次の各号に掲げる者がこの契約を解除した場合は、前項第二号に該当する場合とみなす。</w:t>
      </w:r>
    </w:p>
    <w:p w14:paraId="2FD91E9B" w14:textId="77777777" w:rsidR="00F73D62"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１</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受注者について破産手続開始の決定があった場合において、破産法</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平成</w:t>
      </w:r>
      <w:r w:rsidR="007B7CEB">
        <w:rPr>
          <w:rFonts w:asciiTheme="minorEastAsia" w:eastAsiaTheme="minorEastAsia" w:hAnsiTheme="minorEastAsia" w:hint="eastAsia"/>
          <w:bCs/>
          <w:szCs w:val="21"/>
        </w:rPr>
        <w:t>１６</w:t>
      </w:r>
      <w:r w:rsidR="007B7CEB" w:rsidRPr="007B7CEB">
        <w:rPr>
          <w:rFonts w:asciiTheme="minorEastAsia" w:eastAsiaTheme="minorEastAsia" w:hAnsiTheme="minorEastAsia" w:hint="eastAsia"/>
          <w:bCs/>
          <w:szCs w:val="21"/>
        </w:rPr>
        <w:t>年法律第</w:t>
      </w:r>
      <w:r w:rsidR="007B7CEB">
        <w:rPr>
          <w:rFonts w:asciiTheme="minorEastAsia" w:eastAsiaTheme="minorEastAsia" w:hAnsiTheme="minorEastAsia" w:hint="eastAsia"/>
          <w:bCs/>
          <w:szCs w:val="21"/>
        </w:rPr>
        <w:t>７５</w:t>
      </w:r>
      <w:r w:rsidR="007B7CEB" w:rsidRPr="007B7CEB">
        <w:rPr>
          <w:rFonts w:asciiTheme="minorEastAsia" w:eastAsiaTheme="minorEastAsia" w:hAnsiTheme="minorEastAsia" w:hint="eastAsia"/>
          <w:bCs/>
          <w:szCs w:val="21"/>
        </w:rPr>
        <w:t>号</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の規定により選任された破産管財人</w:t>
      </w:r>
    </w:p>
    <w:p w14:paraId="3777DBA7"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lastRenderedPageBreak/>
        <w:t>（</w:t>
      </w:r>
      <w:r w:rsidR="001D4FC1">
        <w:rPr>
          <w:rFonts w:asciiTheme="minorEastAsia" w:eastAsiaTheme="minorEastAsia" w:hAnsiTheme="minorEastAsia" w:hint="eastAsia"/>
          <w:bCs/>
          <w:szCs w:val="21"/>
        </w:rPr>
        <w:t>２</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受注者について更生手続開始の決定があった場合において、会社更生法</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平成</w:t>
      </w:r>
      <w:r w:rsidR="007B7CEB">
        <w:rPr>
          <w:rFonts w:asciiTheme="minorEastAsia" w:eastAsiaTheme="minorEastAsia" w:hAnsiTheme="minorEastAsia" w:hint="eastAsia"/>
          <w:bCs/>
          <w:szCs w:val="21"/>
        </w:rPr>
        <w:t>１４</w:t>
      </w:r>
      <w:r w:rsidR="007B7CEB" w:rsidRPr="007B7CEB">
        <w:rPr>
          <w:rFonts w:asciiTheme="minorEastAsia" w:eastAsiaTheme="minorEastAsia" w:hAnsiTheme="minorEastAsia" w:hint="eastAsia"/>
          <w:bCs/>
          <w:szCs w:val="21"/>
        </w:rPr>
        <w:t>年法律第</w:t>
      </w:r>
      <w:r w:rsidR="007B7CEB">
        <w:rPr>
          <w:rFonts w:asciiTheme="minorEastAsia" w:eastAsiaTheme="minorEastAsia" w:hAnsiTheme="minorEastAsia" w:hint="eastAsia"/>
          <w:bCs/>
          <w:szCs w:val="21"/>
        </w:rPr>
        <w:t>１５４</w:t>
      </w:r>
      <w:r w:rsidR="007B7CEB" w:rsidRPr="007B7CEB">
        <w:rPr>
          <w:rFonts w:asciiTheme="minorEastAsia" w:eastAsiaTheme="minorEastAsia" w:hAnsiTheme="minorEastAsia" w:hint="eastAsia"/>
          <w:bCs/>
          <w:szCs w:val="21"/>
        </w:rPr>
        <w:t>号</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の規定により選任された管財人</w:t>
      </w:r>
    </w:p>
    <w:p w14:paraId="0C326A1E"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３</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受注者について再生手続開始の決定があった場合において、民事再生法</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平成</w:t>
      </w:r>
      <w:r w:rsidR="007B7CEB">
        <w:rPr>
          <w:rFonts w:asciiTheme="minorEastAsia" w:eastAsiaTheme="minorEastAsia" w:hAnsiTheme="minorEastAsia" w:hint="eastAsia"/>
          <w:bCs/>
          <w:szCs w:val="21"/>
        </w:rPr>
        <w:t>１１</w:t>
      </w:r>
      <w:r w:rsidR="007B7CEB" w:rsidRPr="007B7CEB">
        <w:rPr>
          <w:rFonts w:asciiTheme="minorEastAsia" w:eastAsiaTheme="minorEastAsia" w:hAnsiTheme="minorEastAsia" w:hint="eastAsia"/>
          <w:bCs/>
          <w:szCs w:val="21"/>
        </w:rPr>
        <w:t>年法律第</w:t>
      </w:r>
      <w:r w:rsidR="007B7CEB">
        <w:rPr>
          <w:rFonts w:asciiTheme="minorEastAsia" w:eastAsiaTheme="minorEastAsia" w:hAnsiTheme="minorEastAsia" w:hint="eastAsia"/>
          <w:bCs/>
          <w:szCs w:val="21"/>
        </w:rPr>
        <w:t>２２５</w:t>
      </w:r>
      <w:r w:rsidR="007B7CEB" w:rsidRPr="007B7CEB">
        <w:rPr>
          <w:rFonts w:asciiTheme="minorEastAsia" w:eastAsiaTheme="minorEastAsia" w:hAnsiTheme="minorEastAsia" w:hint="eastAsia"/>
          <w:bCs/>
          <w:szCs w:val="21"/>
        </w:rPr>
        <w:t>号</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の規定により選任された再生債務者等</w:t>
      </w:r>
    </w:p>
    <w:p w14:paraId="051DA937"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項各号又は第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項各号に定める場合</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前項の規定により第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項第二号に該当する場合とみなされる場合を除く。</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がこの契約及び取引上の社会通念に照らして受注者の責めに帰すことができない事由によるものであるときは、第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項及び第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項の規定は適用しない。</w:t>
      </w:r>
    </w:p>
    <w:p w14:paraId="5DF14BD1"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５</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項第一号に該当し、発注者が損害の賠償を請求する場合の請求額は、業務委託料から部分引渡しを受けた部分に相応する業務委託料を控除した額につき、遅延日数に応じ、年</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パーセントの割合で計算した額とする。</w:t>
      </w:r>
    </w:p>
    <w:p w14:paraId="0CF66A8B"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受注者の損害賠償請求等</w:t>
      </w:r>
      <w:r>
        <w:rPr>
          <w:rFonts w:asciiTheme="minorEastAsia" w:eastAsiaTheme="minorEastAsia" w:hAnsiTheme="minorEastAsia" w:hint="eastAsia"/>
          <w:bCs/>
          <w:szCs w:val="21"/>
        </w:rPr>
        <w:t>）</w:t>
      </w:r>
    </w:p>
    <w:p w14:paraId="64621343"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４７</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はない。</w:t>
      </w:r>
    </w:p>
    <w:p w14:paraId="2189D718"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１</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第</w:t>
      </w:r>
      <w:r w:rsidR="007B7CEB">
        <w:rPr>
          <w:rFonts w:asciiTheme="minorEastAsia" w:eastAsiaTheme="minorEastAsia" w:hAnsiTheme="minorEastAsia" w:hint="eastAsia"/>
          <w:bCs/>
          <w:szCs w:val="21"/>
        </w:rPr>
        <w:t>４２</w:t>
      </w:r>
      <w:r w:rsidR="007B7CEB" w:rsidRPr="007B7CEB">
        <w:rPr>
          <w:rFonts w:asciiTheme="minorEastAsia" w:eastAsiaTheme="minorEastAsia" w:hAnsiTheme="minorEastAsia" w:hint="eastAsia"/>
          <w:bCs/>
          <w:szCs w:val="21"/>
        </w:rPr>
        <w:t>条又は第</w:t>
      </w:r>
      <w:r w:rsidR="007B7CEB">
        <w:rPr>
          <w:rFonts w:asciiTheme="minorEastAsia" w:eastAsiaTheme="minorEastAsia" w:hAnsiTheme="minorEastAsia" w:hint="eastAsia"/>
          <w:bCs/>
          <w:szCs w:val="21"/>
        </w:rPr>
        <w:t>４３</w:t>
      </w:r>
      <w:r w:rsidR="007B7CEB" w:rsidRPr="007B7CEB">
        <w:rPr>
          <w:rFonts w:asciiTheme="minorEastAsia" w:eastAsiaTheme="minorEastAsia" w:hAnsiTheme="minorEastAsia" w:hint="eastAsia"/>
          <w:bCs/>
          <w:szCs w:val="21"/>
        </w:rPr>
        <w:t>条の規定によりこの契約が解除されたとき。</w:t>
      </w:r>
    </w:p>
    <w:p w14:paraId="400D80D2"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1D4FC1">
        <w:rPr>
          <w:rFonts w:asciiTheme="minorEastAsia" w:eastAsiaTheme="minorEastAsia" w:hAnsiTheme="minorEastAsia" w:hint="eastAsia"/>
          <w:bCs/>
          <w:szCs w:val="21"/>
        </w:rPr>
        <w:t>２</w:t>
      </w: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前号に掲げる場合のほか、債務の本旨に従った履行をしないとき又は債務の履行が不能であるとき。</w:t>
      </w:r>
    </w:p>
    <w:p w14:paraId="6113CE9B"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３１</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項</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３４</w:t>
      </w:r>
      <w:r w:rsidRPr="007B7CEB">
        <w:rPr>
          <w:rFonts w:asciiTheme="minorEastAsia" w:eastAsiaTheme="minorEastAsia" w:hAnsiTheme="minorEastAsia" w:hint="eastAsia"/>
          <w:bCs/>
          <w:szCs w:val="21"/>
        </w:rPr>
        <w:t>条において準用する場合を含む</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の規定による業務委託料の支払いが遅れた場合においては、受注者は、未受領金額につき、遅延日数に応じ、年</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w:t>
      </w:r>
      <w:r>
        <w:rPr>
          <w:rFonts w:asciiTheme="minorEastAsia" w:eastAsiaTheme="minorEastAsia" w:hAnsiTheme="minorEastAsia" w:hint="eastAsia"/>
          <w:bCs/>
          <w:szCs w:val="21"/>
        </w:rPr>
        <w:t>５</w:t>
      </w:r>
      <w:r w:rsidRPr="007B7CEB">
        <w:rPr>
          <w:rFonts w:asciiTheme="minorEastAsia" w:eastAsiaTheme="minorEastAsia" w:hAnsiTheme="minorEastAsia" w:hint="eastAsia"/>
          <w:bCs/>
          <w:szCs w:val="21"/>
        </w:rPr>
        <w:t>パーセントの割合で計算した額の遅延利息の支払いを発注者に請求することができる。</w:t>
      </w:r>
    </w:p>
    <w:p w14:paraId="4FE9F3BD"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契約不適合責任期間等</w:t>
      </w:r>
      <w:r>
        <w:rPr>
          <w:rFonts w:asciiTheme="minorEastAsia" w:eastAsiaTheme="minorEastAsia" w:hAnsiTheme="minorEastAsia" w:hint="eastAsia"/>
          <w:bCs/>
          <w:szCs w:val="21"/>
        </w:rPr>
        <w:t>）</w:t>
      </w:r>
    </w:p>
    <w:p w14:paraId="5D3874EC"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４８</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発注者は、引き渡された成果物に関し、第</w:t>
      </w:r>
      <w:r>
        <w:rPr>
          <w:rFonts w:asciiTheme="minorEastAsia" w:eastAsiaTheme="minorEastAsia" w:hAnsiTheme="minorEastAsia" w:hint="eastAsia"/>
          <w:bCs/>
          <w:szCs w:val="21"/>
        </w:rPr>
        <w:t>３０</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４</w:t>
      </w:r>
      <w:r w:rsidRPr="007B7CEB">
        <w:rPr>
          <w:rFonts w:asciiTheme="minorEastAsia" w:eastAsiaTheme="minorEastAsia" w:hAnsiTheme="minorEastAsia" w:hint="eastAsia"/>
          <w:bCs/>
          <w:szCs w:val="21"/>
        </w:rPr>
        <w:t>項又は第</w:t>
      </w:r>
      <w:r>
        <w:rPr>
          <w:rFonts w:asciiTheme="minorEastAsia" w:eastAsiaTheme="minorEastAsia" w:hAnsiTheme="minorEastAsia" w:hint="eastAsia"/>
          <w:bCs/>
          <w:szCs w:val="21"/>
        </w:rPr>
        <w:t>５</w:t>
      </w:r>
      <w:r w:rsidRPr="007B7CEB">
        <w:rPr>
          <w:rFonts w:asciiTheme="minorEastAsia" w:eastAsiaTheme="minorEastAsia" w:hAnsiTheme="minorEastAsia" w:hint="eastAsia"/>
          <w:bCs/>
          <w:szCs w:val="21"/>
        </w:rPr>
        <w:t>項</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３４</w:t>
      </w:r>
      <w:r w:rsidRPr="007B7CEB">
        <w:rPr>
          <w:rFonts w:asciiTheme="minorEastAsia" w:eastAsiaTheme="minorEastAsia" w:hAnsiTheme="minorEastAsia" w:hint="eastAsia"/>
          <w:bCs/>
          <w:szCs w:val="21"/>
        </w:rPr>
        <w:t>条においてこれらの規定を準用する場合を含む。</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の規定による引渡し</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以下この条において単に「引渡し」という。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を受けた日から</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年以内でなければ、契約不適合を理由とした履行の追完の請求、損害賠償の請求、代金の減額の請求又は契約の解除</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以下この条において「請求等」という。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をすることができない。</w:t>
      </w:r>
    </w:p>
    <w:p w14:paraId="59EA64B7"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前項の請求等は、具体的な契約不適合の内容、請求する損害額の算定の根拠等当該請求等の根拠を示して、受注者の契約不適合責任を問う意思を明確に告げることで行う。</w:t>
      </w:r>
    </w:p>
    <w:p w14:paraId="1026984D"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発注者が第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項に規定する契約不適合に係る請求等が可能な期間</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以下この項及び第</w:t>
      </w:r>
      <w:r>
        <w:rPr>
          <w:rFonts w:asciiTheme="minorEastAsia" w:eastAsiaTheme="minorEastAsia" w:hAnsiTheme="minorEastAsia" w:hint="eastAsia"/>
          <w:bCs/>
          <w:szCs w:val="21"/>
        </w:rPr>
        <w:t>６</w:t>
      </w:r>
      <w:r w:rsidRPr="007B7CEB">
        <w:rPr>
          <w:rFonts w:asciiTheme="minorEastAsia" w:eastAsiaTheme="minorEastAsia" w:hAnsiTheme="minorEastAsia" w:hint="eastAsia"/>
          <w:bCs/>
          <w:szCs w:val="21"/>
        </w:rPr>
        <w:t>項において「契約不適合責任期間」という。</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の内に契約不適合を知り、その旨を受注者に通知した場合において、発注者が通知から</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年が経過する日までに前項に規定する方法による請求等をしたときは、契約不適合責任期間の内に請求等をしたものとみなす。</w:t>
      </w:r>
    </w:p>
    <w:p w14:paraId="33AD70F4"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４</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項の請求等を行ったときは、当該請求等の根拠となる契約不適合に関し、民法の消滅時効の範囲で、当該請求等以外に必要と認められる請求等をすることができる。</w:t>
      </w:r>
    </w:p>
    <w:p w14:paraId="1FD31636"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５</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前各号の規定は、契約不適合が受注者の故意又は重過失により生じたものであるときには適用せず、契約不適合に関する受注者の責任については、民法の定めるところによる。</w:t>
      </w:r>
    </w:p>
    <w:p w14:paraId="0007D9BB"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６</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民法第</w:t>
      </w:r>
      <w:r>
        <w:rPr>
          <w:rFonts w:asciiTheme="minorEastAsia" w:eastAsiaTheme="minorEastAsia" w:hAnsiTheme="minorEastAsia" w:hint="eastAsia"/>
          <w:bCs/>
          <w:szCs w:val="21"/>
        </w:rPr>
        <w:t>６３７</w:t>
      </w:r>
      <w:r w:rsidRPr="007B7CEB">
        <w:rPr>
          <w:rFonts w:asciiTheme="minorEastAsia" w:eastAsiaTheme="minorEastAsia" w:hAnsiTheme="minorEastAsia" w:hint="eastAsia"/>
          <w:bCs/>
          <w:szCs w:val="21"/>
        </w:rPr>
        <w:t>条第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項の規定は、契約不適合責任期間については適用しない。</w:t>
      </w:r>
    </w:p>
    <w:p w14:paraId="483892AE"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７</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発注者は、成果物の引渡しの際に契約不適合があることを知ったときは、第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3D5FFC72"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８</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設計図書の記載内容、発注者の指示又は貸与品等の性状の不適当であることを知りながらこれを通知しなかったときは、この限りでない。</w:t>
      </w:r>
    </w:p>
    <w:p w14:paraId="266483B9"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公正入札違約金</w:t>
      </w:r>
      <w:r>
        <w:rPr>
          <w:rFonts w:asciiTheme="minorEastAsia" w:eastAsiaTheme="minorEastAsia" w:hAnsiTheme="minorEastAsia" w:hint="eastAsia"/>
          <w:bCs/>
          <w:szCs w:val="21"/>
        </w:rPr>
        <w:t>）</w:t>
      </w:r>
    </w:p>
    <w:p w14:paraId="791E0FAB"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４９</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受注者は、第</w:t>
      </w:r>
      <w:r>
        <w:rPr>
          <w:rFonts w:asciiTheme="minorEastAsia" w:eastAsiaTheme="minorEastAsia" w:hAnsiTheme="minorEastAsia" w:hint="eastAsia"/>
          <w:bCs/>
          <w:szCs w:val="21"/>
        </w:rPr>
        <w:t>４０</w:t>
      </w:r>
      <w:r w:rsidRPr="007B7CEB">
        <w:rPr>
          <w:rFonts w:asciiTheme="minorEastAsia" w:eastAsiaTheme="minorEastAsia" w:hAnsiTheme="minorEastAsia" w:hint="eastAsia"/>
          <w:bCs/>
          <w:szCs w:val="21"/>
        </w:rPr>
        <w:t>条第十二号イからハまでのいずれかに該当するときは、発注者が契約を解除するか否かを問わず、違約金として、この契約による業務委託料の</w:t>
      </w:r>
      <w:r>
        <w:rPr>
          <w:rFonts w:asciiTheme="minorEastAsia" w:eastAsiaTheme="minorEastAsia" w:hAnsiTheme="minorEastAsia" w:hint="eastAsia"/>
          <w:bCs/>
          <w:szCs w:val="21"/>
        </w:rPr>
        <w:t>１０</w:t>
      </w:r>
      <w:r w:rsidRPr="007B7CEB">
        <w:rPr>
          <w:rFonts w:asciiTheme="minorEastAsia" w:eastAsiaTheme="minorEastAsia" w:hAnsiTheme="minorEastAsia" w:hint="eastAsia"/>
          <w:bCs/>
          <w:szCs w:val="21"/>
        </w:rPr>
        <w:t>分の</w:t>
      </w:r>
      <w:r>
        <w:rPr>
          <w:rFonts w:asciiTheme="minorEastAsia" w:eastAsiaTheme="minorEastAsia" w:hAnsiTheme="minorEastAsia" w:hint="eastAsia"/>
          <w:bCs/>
          <w:szCs w:val="21"/>
        </w:rPr>
        <w:t>２</w:t>
      </w:r>
      <w:r w:rsidRPr="007B7CEB">
        <w:rPr>
          <w:rFonts w:asciiTheme="minorEastAsia" w:eastAsiaTheme="minorEastAsia" w:hAnsiTheme="minorEastAsia" w:hint="eastAsia"/>
          <w:bCs/>
          <w:szCs w:val="21"/>
        </w:rPr>
        <w:t>に相当する額を支払わなければならない。委託業務が完了した後も同様とする。</w:t>
      </w:r>
    </w:p>
    <w:p w14:paraId="114C0D8F"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場合において、受注者が共同企業体であり、既に解散されているときは、発注者は、受注者の代表者であった者又は構成員であった者に違約金の支払いを請求することができる。この場合においては、受注者の代表者であった者及び構成員であった者は、共同連帯して前項</w:t>
      </w:r>
      <w:r w:rsidRPr="007B7CEB">
        <w:rPr>
          <w:rFonts w:asciiTheme="minorEastAsia" w:eastAsiaTheme="minorEastAsia" w:hAnsiTheme="minorEastAsia" w:hint="eastAsia"/>
          <w:bCs/>
          <w:szCs w:val="21"/>
        </w:rPr>
        <w:lastRenderedPageBreak/>
        <w:t>の額を支払わなければならない。</w:t>
      </w:r>
    </w:p>
    <w:p w14:paraId="2DB0D2EF"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項の規定は、発注者に生じた実際の損害額が同項に規定する違約金の額を超える場合においては、発注者がその超過分につき賠償を請求することを妨げるものではない。</w:t>
      </w:r>
    </w:p>
    <w:p w14:paraId="7398E633"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火災保険等</w:t>
      </w:r>
      <w:r>
        <w:rPr>
          <w:rFonts w:asciiTheme="minorEastAsia" w:eastAsiaTheme="minorEastAsia" w:hAnsiTheme="minorEastAsia" w:hint="eastAsia"/>
          <w:bCs/>
          <w:szCs w:val="21"/>
        </w:rPr>
        <w:t>）</w:t>
      </w:r>
    </w:p>
    <w:p w14:paraId="4BC42864"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５０</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受注者は、契約の目的物及び材料</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支給材料を含む。以下この条において同じ。</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等を設計図書に定めるところにより火災保険、建設工事保険その他の保険</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これに準ずるものを含む。以下この条において同じ。</w:t>
      </w:r>
      <w:r w:rsidR="003D6503">
        <w:rPr>
          <w:rFonts w:asciiTheme="minorEastAsia" w:eastAsiaTheme="minorEastAsia" w:hAnsiTheme="minorEastAsia" w:hint="eastAsia"/>
          <w:bCs/>
          <w:szCs w:val="21"/>
        </w:rPr>
        <w:t>）</w:t>
      </w:r>
      <w:r w:rsidRPr="007B7CEB">
        <w:rPr>
          <w:rFonts w:asciiTheme="minorEastAsia" w:eastAsiaTheme="minorEastAsia" w:hAnsiTheme="minorEastAsia" w:hint="eastAsia"/>
          <w:bCs/>
          <w:szCs w:val="21"/>
        </w:rPr>
        <w:t>に付さなければならない。</w:t>
      </w:r>
    </w:p>
    <w:p w14:paraId="3F4E5387"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受注者は、前項の規定により保険契約を締結したときは、その証券又はこれに代わるものを直ちに発注者に提示しなければならない。</w:t>
      </w:r>
    </w:p>
    <w:p w14:paraId="3AE73BA8"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３</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受注者は、契約の目的物及び材料等を第</w:t>
      </w:r>
      <w:r>
        <w:rPr>
          <w:rFonts w:asciiTheme="minorEastAsia" w:eastAsiaTheme="minorEastAsia" w:hAnsiTheme="minorEastAsia" w:hint="eastAsia"/>
          <w:bCs/>
          <w:szCs w:val="21"/>
        </w:rPr>
        <w:t>１</w:t>
      </w:r>
      <w:r w:rsidRPr="007B7CEB">
        <w:rPr>
          <w:rFonts w:asciiTheme="minorEastAsia" w:eastAsiaTheme="minorEastAsia" w:hAnsiTheme="minorEastAsia" w:hint="eastAsia"/>
          <w:bCs/>
          <w:szCs w:val="21"/>
        </w:rPr>
        <w:t>項の規定による保険以外の保険に付したときは、直ちにその旨を発注者に通知しなければならない。</w:t>
      </w:r>
    </w:p>
    <w:p w14:paraId="53E87F29"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賠償金等の徴収</w:t>
      </w:r>
      <w:r>
        <w:rPr>
          <w:rFonts w:asciiTheme="minorEastAsia" w:eastAsiaTheme="minorEastAsia" w:hAnsiTheme="minorEastAsia" w:hint="eastAsia"/>
          <w:bCs/>
          <w:szCs w:val="21"/>
        </w:rPr>
        <w:t>）</w:t>
      </w:r>
    </w:p>
    <w:p w14:paraId="19632DA6"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５１</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受注者がこの契約に基づく賠償金、損害金又は違約金を発注者の指定する期間内に支払わないときは、発注者は、その支払わない額に発注者の指定する期間を経過した日から業務委託料支払いの日まで年</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パーセントの割合で計算した利息を付した額と、発注者の支払うべき業務委託料とを相殺し、なお不足があるときは追徴する。</w:t>
      </w:r>
    </w:p>
    <w:p w14:paraId="0CDB0669" w14:textId="77777777" w:rsidR="007B7CEB" w:rsidRPr="007B7CEB" w:rsidRDefault="007B7CEB">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２</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前項の追徴をする場合には、発注者は、受注者から遅延日数につき年</w:t>
      </w:r>
      <w:r>
        <w:rPr>
          <w:rFonts w:asciiTheme="minorEastAsia" w:eastAsiaTheme="minorEastAsia" w:hAnsiTheme="minorEastAsia" w:hint="eastAsia"/>
          <w:bCs/>
          <w:szCs w:val="21"/>
        </w:rPr>
        <w:t>３</w:t>
      </w:r>
      <w:r w:rsidRPr="007B7CEB">
        <w:rPr>
          <w:rFonts w:asciiTheme="minorEastAsia" w:eastAsiaTheme="minorEastAsia" w:hAnsiTheme="minorEastAsia" w:hint="eastAsia"/>
          <w:bCs/>
          <w:szCs w:val="21"/>
        </w:rPr>
        <w:t>パーセントの割合で計算した額の延滞金を徴収する。</w:t>
      </w:r>
    </w:p>
    <w:p w14:paraId="49919A19"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情報通信の技術を利用する方法</w:t>
      </w:r>
      <w:r>
        <w:rPr>
          <w:rFonts w:asciiTheme="minorEastAsia" w:eastAsiaTheme="minorEastAsia" w:hAnsiTheme="minorEastAsia" w:hint="eastAsia"/>
          <w:bCs/>
          <w:szCs w:val="21"/>
        </w:rPr>
        <w:t>）</w:t>
      </w:r>
    </w:p>
    <w:p w14:paraId="71D19482" w14:textId="77777777" w:rsidR="007B7CEB" w:rsidRPr="007B7CEB"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５２</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103B40DB" w14:textId="77777777" w:rsidR="007B7CEB" w:rsidRPr="007B7CEB" w:rsidRDefault="003D6503">
      <w:pPr>
        <w:spacing w:line="280" w:lineRule="exact"/>
        <w:ind w:left="214" w:hangingChars="100" w:hanging="214"/>
        <w:rPr>
          <w:rFonts w:asciiTheme="minorEastAsia" w:eastAsiaTheme="minorEastAsia" w:hAnsiTheme="minorEastAsia"/>
          <w:bCs/>
          <w:szCs w:val="21"/>
        </w:rPr>
      </w:pPr>
      <w:r>
        <w:rPr>
          <w:rFonts w:asciiTheme="minorEastAsia" w:eastAsiaTheme="minorEastAsia" w:hAnsiTheme="minorEastAsia" w:hint="eastAsia"/>
          <w:bCs/>
          <w:szCs w:val="21"/>
        </w:rPr>
        <w:t>（</w:t>
      </w:r>
      <w:r w:rsidR="007B7CEB" w:rsidRPr="007B7CEB">
        <w:rPr>
          <w:rFonts w:asciiTheme="minorEastAsia" w:eastAsiaTheme="minorEastAsia" w:hAnsiTheme="minorEastAsia" w:hint="eastAsia"/>
          <w:bCs/>
          <w:szCs w:val="21"/>
        </w:rPr>
        <w:t>補則</w:t>
      </w:r>
      <w:r>
        <w:rPr>
          <w:rFonts w:asciiTheme="minorEastAsia" w:eastAsiaTheme="minorEastAsia" w:hAnsiTheme="minorEastAsia" w:hint="eastAsia"/>
          <w:bCs/>
          <w:szCs w:val="21"/>
        </w:rPr>
        <w:t>）</w:t>
      </w:r>
    </w:p>
    <w:p w14:paraId="4C33CE53" w14:textId="77777777" w:rsidR="007B7CEB" w:rsidRPr="00C25BD4" w:rsidRDefault="007B7CEB">
      <w:pPr>
        <w:spacing w:line="280" w:lineRule="exact"/>
        <w:ind w:left="214" w:hangingChars="100" w:hanging="214"/>
        <w:rPr>
          <w:rFonts w:asciiTheme="minorEastAsia" w:eastAsiaTheme="minorEastAsia" w:hAnsiTheme="minorEastAsia"/>
          <w:bCs/>
          <w:szCs w:val="21"/>
        </w:rPr>
      </w:pPr>
      <w:r w:rsidRPr="007B7CEB">
        <w:rPr>
          <w:rFonts w:asciiTheme="minorEastAsia" w:eastAsiaTheme="minorEastAsia" w:hAnsiTheme="minorEastAsia" w:hint="eastAsia"/>
          <w:bCs/>
          <w:szCs w:val="21"/>
        </w:rPr>
        <w:t>第</w:t>
      </w:r>
      <w:r>
        <w:rPr>
          <w:rFonts w:asciiTheme="minorEastAsia" w:eastAsiaTheme="minorEastAsia" w:hAnsiTheme="minorEastAsia" w:hint="eastAsia"/>
          <w:bCs/>
          <w:szCs w:val="21"/>
        </w:rPr>
        <w:t>５３</w:t>
      </w:r>
      <w:r w:rsidRPr="007B7CEB">
        <w:rPr>
          <w:rFonts w:asciiTheme="minorEastAsia" w:eastAsiaTheme="minorEastAsia" w:hAnsiTheme="minorEastAsia" w:hint="eastAsia"/>
          <w:bCs/>
          <w:szCs w:val="21"/>
        </w:rPr>
        <w:t>条</w:t>
      </w:r>
      <w:r w:rsidR="00F73D62">
        <w:rPr>
          <w:rFonts w:asciiTheme="minorEastAsia" w:eastAsiaTheme="minorEastAsia" w:hAnsiTheme="minorEastAsia" w:hint="eastAsia"/>
          <w:bCs/>
          <w:szCs w:val="21"/>
        </w:rPr>
        <w:t xml:space="preserve">　</w:t>
      </w:r>
      <w:r w:rsidRPr="007B7CEB">
        <w:rPr>
          <w:rFonts w:asciiTheme="minorEastAsia" w:eastAsiaTheme="minorEastAsia" w:hAnsiTheme="minorEastAsia" w:hint="eastAsia"/>
          <w:bCs/>
          <w:szCs w:val="21"/>
        </w:rPr>
        <w:t>この約款に定めのない事項については、必要に応じて発注者と受注者とが協議して定める。</w:t>
      </w:r>
    </w:p>
    <w:sectPr w:rsidR="007B7CEB" w:rsidRPr="00C25BD4" w:rsidSect="00683FCD">
      <w:headerReference w:type="default" r:id="rId7"/>
      <w:pgSz w:w="11906" w:h="16838" w:code="9"/>
      <w:pgMar w:top="1134" w:right="1304" w:bottom="851" w:left="1418" w:header="851" w:footer="992" w:gutter="0"/>
      <w:cols w:space="425"/>
      <w:docGrid w:type="linesAndChars" w:linePitch="316"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C89C" w14:textId="77777777" w:rsidR="007B7CEB" w:rsidRDefault="007B7CEB" w:rsidP="00C525F4">
      <w:r>
        <w:separator/>
      </w:r>
    </w:p>
  </w:endnote>
  <w:endnote w:type="continuationSeparator" w:id="0">
    <w:p w14:paraId="31680EB4" w14:textId="77777777" w:rsidR="007B7CEB" w:rsidRDefault="007B7CEB" w:rsidP="00C5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082E" w14:textId="77777777" w:rsidR="007B7CEB" w:rsidRDefault="007B7CEB" w:rsidP="00C525F4">
      <w:r>
        <w:separator/>
      </w:r>
    </w:p>
  </w:footnote>
  <w:footnote w:type="continuationSeparator" w:id="0">
    <w:p w14:paraId="0177F029" w14:textId="77777777" w:rsidR="007B7CEB" w:rsidRDefault="007B7CEB" w:rsidP="00C5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B5B4" w14:textId="77777777" w:rsidR="007B7CEB" w:rsidRPr="009E3B79" w:rsidRDefault="007B7CEB" w:rsidP="009E3B7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F6E"/>
    <w:multiLevelType w:val="hybridMultilevel"/>
    <w:tmpl w:val="28D2580A"/>
    <w:lvl w:ilvl="0" w:tplc="E07A3D20">
      <w:start w:val="1"/>
      <w:numFmt w:val="decimalFullWidth"/>
      <w:lvlText w:val="(%1)"/>
      <w:lvlJc w:val="left"/>
      <w:pPr>
        <w:ind w:left="634" w:hanging="420"/>
      </w:pPr>
      <w:rPr>
        <w:rFonts w:hint="default"/>
        <w:u w:val="singl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0326667E"/>
    <w:multiLevelType w:val="hybridMultilevel"/>
    <w:tmpl w:val="3A96EE9C"/>
    <w:lvl w:ilvl="0" w:tplc="1002973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632591"/>
    <w:multiLevelType w:val="hybridMultilevel"/>
    <w:tmpl w:val="2032A380"/>
    <w:lvl w:ilvl="0" w:tplc="49FEE74E">
      <w:start w:val="2"/>
      <w:numFmt w:val="decimal"/>
      <w:lvlText w:val="%1"/>
      <w:lvlJc w:val="left"/>
      <w:pPr>
        <w:tabs>
          <w:tab w:val="num" w:pos="501"/>
        </w:tabs>
        <w:ind w:left="501" w:hanging="360"/>
      </w:pPr>
      <w:rPr>
        <w:rFonts w:hint="default"/>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075F7BAA"/>
    <w:multiLevelType w:val="hybridMultilevel"/>
    <w:tmpl w:val="FE361642"/>
    <w:lvl w:ilvl="0" w:tplc="52FC1A82">
      <w:start w:val="1"/>
      <w:numFmt w:val="decimalFullWidth"/>
      <w:lvlText w:val="(%1)"/>
      <w:lvlJc w:val="left"/>
      <w:pPr>
        <w:ind w:left="634" w:hanging="420"/>
      </w:pPr>
      <w:rPr>
        <w:rFonts w:hint="default"/>
        <w:u w:val="singl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0E410037"/>
    <w:multiLevelType w:val="hybridMultilevel"/>
    <w:tmpl w:val="E116C8E4"/>
    <w:lvl w:ilvl="0" w:tplc="7E587826">
      <w:start w:val="1"/>
      <w:numFmt w:val="decimalFullWidth"/>
      <w:lvlText w:val="(%1)"/>
      <w:lvlJc w:val="left"/>
      <w:pPr>
        <w:ind w:left="634" w:hanging="420"/>
      </w:pPr>
      <w:rPr>
        <w:rFonts w:hint="default"/>
        <w:u w:val="singl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15D40DA2"/>
    <w:multiLevelType w:val="hybridMultilevel"/>
    <w:tmpl w:val="E5521FDC"/>
    <w:lvl w:ilvl="0" w:tplc="61542926">
      <w:start w:val="1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3C43BA"/>
    <w:multiLevelType w:val="hybridMultilevel"/>
    <w:tmpl w:val="692A0C7C"/>
    <w:lvl w:ilvl="0" w:tplc="437C400A">
      <w:start w:val="1"/>
      <w:numFmt w:val="decimalFullWidth"/>
      <w:lvlText w:val="(%1)"/>
      <w:lvlJc w:val="left"/>
      <w:pPr>
        <w:ind w:left="634" w:hanging="420"/>
      </w:pPr>
      <w:rPr>
        <w:rFonts w:hint="default"/>
        <w:u w:val="singl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1DCC63AA"/>
    <w:multiLevelType w:val="hybridMultilevel"/>
    <w:tmpl w:val="1E5029E2"/>
    <w:lvl w:ilvl="0" w:tplc="170A5896">
      <w:start w:val="1"/>
      <w:numFmt w:val="decimalFullWidth"/>
      <w:lvlText w:val="(%1)"/>
      <w:lvlJc w:val="left"/>
      <w:pPr>
        <w:ind w:left="634" w:hanging="420"/>
      </w:pPr>
      <w:rPr>
        <w:rFonts w:hint="default"/>
        <w:u w:val="singl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1FCD2C36"/>
    <w:multiLevelType w:val="hybridMultilevel"/>
    <w:tmpl w:val="48B80DD8"/>
    <w:lvl w:ilvl="0" w:tplc="C322699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01E54D7"/>
    <w:multiLevelType w:val="hybridMultilevel"/>
    <w:tmpl w:val="56F2E2D4"/>
    <w:lvl w:ilvl="0" w:tplc="1B4EDF4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CA4C11"/>
    <w:multiLevelType w:val="hybridMultilevel"/>
    <w:tmpl w:val="F886B0F0"/>
    <w:lvl w:ilvl="0" w:tplc="9F40E8D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F3472C"/>
    <w:multiLevelType w:val="hybridMultilevel"/>
    <w:tmpl w:val="E26ABB52"/>
    <w:lvl w:ilvl="0" w:tplc="110698FE">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20399D"/>
    <w:multiLevelType w:val="hybridMultilevel"/>
    <w:tmpl w:val="0A6E79CC"/>
    <w:lvl w:ilvl="0" w:tplc="98C8BF3C">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C20C76"/>
    <w:multiLevelType w:val="hybridMultilevel"/>
    <w:tmpl w:val="B2307882"/>
    <w:lvl w:ilvl="0" w:tplc="89A4CBE0">
      <w:start w:val="1"/>
      <w:numFmt w:val="decimalFullWidth"/>
      <w:lvlText w:val="(%1)"/>
      <w:lvlJc w:val="left"/>
      <w:pPr>
        <w:ind w:left="634" w:hanging="420"/>
      </w:pPr>
      <w:rPr>
        <w:rFonts w:hint="default"/>
        <w:u w:val="singl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588B0266"/>
    <w:multiLevelType w:val="hybridMultilevel"/>
    <w:tmpl w:val="817AC99E"/>
    <w:lvl w:ilvl="0" w:tplc="6792D5C8">
      <w:start w:val="1"/>
      <w:numFmt w:val="decimalFullWidth"/>
      <w:lvlText w:val="(%1)"/>
      <w:lvlJc w:val="left"/>
      <w:pPr>
        <w:ind w:left="634" w:hanging="420"/>
      </w:pPr>
      <w:rPr>
        <w:rFonts w:hint="default"/>
        <w:u w:val="singl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5A843D8D"/>
    <w:multiLevelType w:val="hybridMultilevel"/>
    <w:tmpl w:val="E0D84006"/>
    <w:lvl w:ilvl="0" w:tplc="C882D076">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9B6621"/>
    <w:multiLevelType w:val="hybridMultilevel"/>
    <w:tmpl w:val="E070B602"/>
    <w:lvl w:ilvl="0" w:tplc="CB00798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006958"/>
    <w:multiLevelType w:val="hybridMultilevel"/>
    <w:tmpl w:val="631A6BD4"/>
    <w:lvl w:ilvl="0" w:tplc="5000821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FD07634"/>
    <w:multiLevelType w:val="hybridMultilevel"/>
    <w:tmpl w:val="83364FDA"/>
    <w:lvl w:ilvl="0" w:tplc="6C3EF31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0218EA"/>
    <w:multiLevelType w:val="hybridMultilevel"/>
    <w:tmpl w:val="5B1A49FE"/>
    <w:lvl w:ilvl="0" w:tplc="C344BA5E">
      <w:start w:val="2"/>
      <w:numFmt w:val="decimal"/>
      <w:lvlText w:val="%1"/>
      <w:lvlJc w:val="left"/>
      <w:pPr>
        <w:tabs>
          <w:tab w:val="num" w:pos="501"/>
        </w:tabs>
        <w:ind w:left="501" w:hanging="360"/>
      </w:pPr>
      <w:rPr>
        <w:rFonts w:hint="default"/>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0" w15:restartNumberingAfterBreak="0">
    <w:nsid w:val="6B433501"/>
    <w:multiLevelType w:val="hybridMultilevel"/>
    <w:tmpl w:val="0406C056"/>
    <w:lvl w:ilvl="0" w:tplc="5700241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5359E7"/>
    <w:multiLevelType w:val="hybridMultilevel"/>
    <w:tmpl w:val="662E8A12"/>
    <w:lvl w:ilvl="0" w:tplc="1D9C4B5C">
      <w:start w:val="2"/>
      <w:numFmt w:val="decimal"/>
      <w:lvlText w:val="%1"/>
      <w:lvlJc w:val="left"/>
      <w:pPr>
        <w:tabs>
          <w:tab w:val="num" w:pos="501"/>
        </w:tabs>
        <w:ind w:left="501" w:hanging="360"/>
      </w:pPr>
      <w:rPr>
        <w:rFonts w:hint="default"/>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2" w15:restartNumberingAfterBreak="0">
    <w:nsid w:val="729B6FAA"/>
    <w:multiLevelType w:val="hybridMultilevel"/>
    <w:tmpl w:val="DEAA98A4"/>
    <w:lvl w:ilvl="0" w:tplc="F990B114">
      <w:start w:val="18"/>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7"/>
  </w:num>
  <w:num w:numId="3">
    <w:abstractNumId w:val="18"/>
  </w:num>
  <w:num w:numId="4">
    <w:abstractNumId w:val="16"/>
  </w:num>
  <w:num w:numId="5">
    <w:abstractNumId w:val="1"/>
  </w:num>
  <w:num w:numId="6">
    <w:abstractNumId w:val="12"/>
  </w:num>
  <w:num w:numId="7">
    <w:abstractNumId w:val="15"/>
  </w:num>
  <w:num w:numId="8">
    <w:abstractNumId w:val="11"/>
  </w:num>
  <w:num w:numId="9">
    <w:abstractNumId w:val="22"/>
  </w:num>
  <w:num w:numId="10">
    <w:abstractNumId w:val="5"/>
  </w:num>
  <w:num w:numId="11">
    <w:abstractNumId w:val="20"/>
  </w:num>
  <w:num w:numId="12">
    <w:abstractNumId w:val="9"/>
  </w:num>
  <w:num w:numId="13">
    <w:abstractNumId w:val="8"/>
  </w:num>
  <w:num w:numId="14">
    <w:abstractNumId w:val="19"/>
  </w:num>
  <w:num w:numId="15">
    <w:abstractNumId w:val="2"/>
  </w:num>
  <w:num w:numId="16">
    <w:abstractNumId w:val="21"/>
  </w:num>
  <w:num w:numId="17">
    <w:abstractNumId w:val="14"/>
  </w:num>
  <w:num w:numId="18">
    <w:abstractNumId w:val="13"/>
  </w:num>
  <w:num w:numId="19">
    <w:abstractNumId w:val="3"/>
  </w:num>
  <w:num w:numId="20">
    <w:abstractNumId w:val="7"/>
  </w:num>
  <w:num w:numId="21">
    <w:abstractNumId w:val="0"/>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03"/>
    <w:rsid w:val="0000156C"/>
    <w:rsid w:val="00006141"/>
    <w:rsid w:val="00032291"/>
    <w:rsid w:val="00045656"/>
    <w:rsid w:val="00050813"/>
    <w:rsid w:val="00062C5E"/>
    <w:rsid w:val="000B65F8"/>
    <w:rsid w:val="000D25F7"/>
    <w:rsid w:val="000D2F49"/>
    <w:rsid w:val="000E4464"/>
    <w:rsid w:val="0010326A"/>
    <w:rsid w:val="00107C6C"/>
    <w:rsid w:val="00121483"/>
    <w:rsid w:val="00135588"/>
    <w:rsid w:val="00153AC8"/>
    <w:rsid w:val="00165E38"/>
    <w:rsid w:val="00177095"/>
    <w:rsid w:val="00191161"/>
    <w:rsid w:val="001B3966"/>
    <w:rsid w:val="001B42A8"/>
    <w:rsid w:val="001D4FC1"/>
    <w:rsid w:val="00215ABE"/>
    <w:rsid w:val="002302BB"/>
    <w:rsid w:val="002324F2"/>
    <w:rsid w:val="0023682E"/>
    <w:rsid w:val="00251126"/>
    <w:rsid w:val="002559C8"/>
    <w:rsid w:val="0029526D"/>
    <w:rsid w:val="002963BA"/>
    <w:rsid w:val="002A0207"/>
    <w:rsid w:val="002A640A"/>
    <w:rsid w:val="002B09DD"/>
    <w:rsid w:val="002C4ABF"/>
    <w:rsid w:val="002F0B42"/>
    <w:rsid w:val="00307E87"/>
    <w:rsid w:val="0031470D"/>
    <w:rsid w:val="00344197"/>
    <w:rsid w:val="00346D50"/>
    <w:rsid w:val="00361C65"/>
    <w:rsid w:val="00364696"/>
    <w:rsid w:val="003747DF"/>
    <w:rsid w:val="00375E04"/>
    <w:rsid w:val="003A384C"/>
    <w:rsid w:val="003D6503"/>
    <w:rsid w:val="003E1CCF"/>
    <w:rsid w:val="003F06B3"/>
    <w:rsid w:val="0041545E"/>
    <w:rsid w:val="00423BCD"/>
    <w:rsid w:val="004414CF"/>
    <w:rsid w:val="004627A4"/>
    <w:rsid w:val="004671D4"/>
    <w:rsid w:val="004703FB"/>
    <w:rsid w:val="00470D4F"/>
    <w:rsid w:val="0048605D"/>
    <w:rsid w:val="00490F1D"/>
    <w:rsid w:val="004976A8"/>
    <w:rsid w:val="004A4E19"/>
    <w:rsid w:val="004B65B7"/>
    <w:rsid w:val="004C3F47"/>
    <w:rsid w:val="004C4555"/>
    <w:rsid w:val="004D0BD3"/>
    <w:rsid w:val="004F5653"/>
    <w:rsid w:val="00522098"/>
    <w:rsid w:val="00530E4E"/>
    <w:rsid w:val="00551624"/>
    <w:rsid w:val="00560A00"/>
    <w:rsid w:val="00585051"/>
    <w:rsid w:val="00590649"/>
    <w:rsid w:val="005E715A"/>
    <w:rsid w:val="00607198"/>
    <w:rsid w:val="00610C79"/>
    <w:rsid w:val="00647143"/>
    <w:rsid w:val="0067026F"/>
    <w:rsid w:val="00683FCD"/>
    <w:rsid w:val="006D12C8"/>
    <w:rsid w:val="006E3752"/>
    <w:rsid w:val="006F0475"/>
    <w:rsid w:val="00713F2F"/>
    <w:rsid w:val="0072364E"/>
    <w:rsid w:val="00733C2B"/>
    <w:rsid w:val="00740655"/>
    <w:rsid w:val="00782A21"/>
    <w:rsid w:val="00784B14"/>
    <w:rsid w:val="007B12E6"/>
    <w:rsid w:val="007B7CEB"/>
    <w:rsid w:val="007C3AAC"/>
    <w:rsid w:val="007D0957"/>
    <w:rsid w:val="0080105A"/>
    <w:rsid w:val="0080294F"/>
    <w:rsid w:val="00810014"/>
    <w:rsid w:val="0081712F"/>
    <w:rsid w:val="00832887"/>
    <w:rsid w:val="00846712"/>
    <w:rsid w:val="00855669"/>
    <w:rsid w:val="00876DCD"/>
    <w:rsid w:val="0089298B"/>
    <w:rsid w:val="00892F70"/>
    <w:rsid w:val="008B0ECA"/>
    <w:rsid w:val="008B53E6"/>
    <w:rsid w:val="008C18C0"/>
    <w:rsid w:val="008D3BAB"/>
    <w:rsid w:val="008E25D2"/>
    <w:rsid w:val="008F6A08"/>
    <w:rsid w:val="00912238"/>
    <w:rsid w:val="009144B4"/>
    <w:rsid w:val="00921451"/>
    <w:rsid w:val="00923D93"/>
    <w:rsid w:val="0093646C"/>
    <w:rsid w:val="00937455"/>
    <w:rsid w:val="009522C8"/>
    <w:rsid w:val="009652B5"/>
    <w:rsid w:val="00972D5B"/>
    <w:rsid w:val="009A1503"/>
    <w:rsid w:val="009D13D9"/>
    <w:rsid w:val="009E1CD0"/>
    <w:rsid w:val="009E3B79"/>
    <w:rsid w:val="009F1D85"/>
    <w:rsid w:val="00A31D52"/>
    <w:rsid w:val="00A342DD"/>
    <w:rsid w:val="00A609DE"/>
    <w:rsid w:val="00A6107D"/>
    <w:rsid w:val="00A80A48"/>
    <w:rsid w:val="00A8295E"/>
    <w:rsid w:val="00A87E4D"/>
    <w:rsid w:val="00A96DD6"/>
    <w:rsid w:val="00AB7D53"/>
    <w:rsid w:val="00AC51C4"/>
    <w:rsid w:val="00AD0D9E"/>
    <w:rsid w:val="00AD3540"/>
    <w:rsid w:val="00AF33C2"/>
    <w:rsid w:val="00B17744"/>
    <w:rsid w:val="00B26D43"/>
    <w:rsid w:val="00B31394"/>
    <w:rsid w:val="00B57681"/>
    <w:rsid w:val="00B86CBD"/>
    <w:rsid w:val="00BA7DB2"/>
    <w:rsid w:val="00BB5E8D"/>
    <w:rsid w:val="00BC0EC4"/>
    <w:rsid w:val="00BD704D"/>
    <w:rsid w:val="00BF7CD7"/>
    <w:rsid w:val="00C10A0C"/>
    <w:rsid w:val="00C23D75"/>
    <w:rsid w:val="00C25BD4"/>
    <w:rsid w:val="00C525F4"/>
    <w:rsid w:val="00C74CC5"/>
    <w:rsid w:val="00C75ED1"/>
    <w:rsid w:val="00C8442B"/>
    <w:rsid w:val="00C853DC"/>
    <w:rsid w:val="00CB5A02"/>
    <w:rsid w:val="00D05003"/>
    <w:rsid w:val="00D17960"/>
    <w:rsid w:val="00D232C4"/>
    <w:rsid w:val="00D238BB"/>
    <w:rsid w:val="00D42B4E"/>
    <w:rsid w:val="00D65AEF"/>
    <w:rsid w:val="00D808B4"/>
    <w:rsid w:val="00D84392"/>
    <w:rsid w:val="00D84BA0"/>
    <w:rsid w:val="00D91474"/>
    <w:rsid w:val="00D97179"/>
    <w:rsid w:val="00DD137E"/>
    <w:rsid w:val="00DE0249"/>
    <w:rsid w:val="00E02227"/>
    <w:rsid w:val="00E2456E"/>
    <w:rsid w:val="00E324E7"/>
    <w:rsid w:val="00E407C6"/>
    <w:rsid w:val="00E40ECD"/>
    <w:rsid w:val="00E67D86"/>
    <w:rsid w:val="00E96A69"/>
    <w:rsid w:val="00EB7EF5"/>
    <w:rsid w:val="00EC2035"/>
    <w:rsid w:val="00EC74A4"/>
    <w:rsid w:val="00ED4CDB"/>
    <w:rsid w:val="00F12130"/>
    <w:rsid w:val="00F146FE"/>
    <w:rsid w:val="00F31C01"/>
    <w:rsid w:val="00F43E95"/>
    <w:rsid w:val="00F60CBE"/>
    <w:rsid w:val="00F7160F"/>
    <w:rsid w:val="00F73270"/>
    <w:rsid w:val="00F737CA"/>
    <w:rsid w:val="00F73D62"/>
    <w:rsid w:val="00FA40EE"/>
    <w:rsid w:val="00FA791A"/>
    <w:rsid w:val="00FD09E2"/>
    <w:rsid w:val="00FD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4F0D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position w:val="4"/>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400" w:hangingChars="200" w:hanging="400"/>
    </w:pPr>
    <w:rPr>
      <w:sz w:val="20"/>
    </w:rPr>
  </w:style>
  <w:style w:type="paragraph" w:styleId="3">
    <w:name w:val="Body Text Indent 3"/>
    <w:basedOn w:val="a"/>
    <w:pPr>
      <w:ind w:left="211" w:hangingChars="100" w:hanging="211"/>
    </w:pPr>
    <w:rPr>
      <w:b/>
      <w:bCs/>
      <w:u w:val="wave"/>
    </w:rPr>
  </w:style>
  <w:style w:type="paragraph" w:customStyle="1" w:styleId="a4">
    <w:name w:val="一太郎８/９"/>
    <w:rsid w:val="005E715A"/>
    <w:pPr>
      <w:widowControl w:val="0"/>
      <w:wordWrap w:val="0"/>
      <w:autoSpaceDE w:val="0"/>
      <w:autoSpaceDN w:val="0"/>
      <w:adjustRightInd w:val="0"/>
      <w:spacing w:line="348" w:lineRule="atLeast"/>
      <w:jc w:val="both"/>
    </w:pPr>
    <w:rPr>
      <w:rFonts w:ascii="TmsRmn" w:hAnsi="TmsRmn"/>
      <w:spacing w:val="-2"/>
      <w:sz w:val="21"/>
      <w:szCs w:val="21"/>
    </w:rPr>
  </w:style>
  <w:style w:type="character" w:styleId="a5">
    <w:name w:val="annotation reference"/>
    <w:semiHidden/>
    <w:rsid w:val="00A6107D"/>
    <w:rPr>
      <w:sz w:val="18"/>
      <w:szCs w:val="18"/>
    </w:rPr>
  </w:style>
  <w:style w:type="paragraph" w:styleId="a6">
    <w:name w:val="annotation text"/>
    <w:basedOn w:val="a"/>
    <w:semiHidden/>
    <w:rsid w:val="00A6107D"/>
    <w:pPr>
      <w:jc w:val="left"/>
    </w:pPr>
  </w:style>
  <w:style w:type="paragraph" w:styleId="a7">
    <w:name w:val="annotation subject"/>
    <w:basedOn w:val="a6"/>
    <w:next w:val="a6"/>
    <w:semiHidden/>
    <w:rsid w:val="00A6107D"/>
    <w:rPr>
      <w:b/>
      <w:bCs/>
    </w:rPr>
  </w:style>
  <w:style w:type="paragraph" w:styleId="a8">
    <w:name w:val="Balloon Text"/>
    <w:basedOn w:val="a"/>
    <w:semiHidden/>
    <w:rsid w:val="00A6107D"/>
    <w:rPr>
      <w:rFonts w:ascii="Arial" w:eastAsia="ＭＳ ゴシック" w:hAnsi="Arial"/>
      <w:sz w:val="18"/>
      <w:szCs w:val="18"/>
    </w:rPr>
  </w:style>
  <w:style w:type="table" w:styleId="a9">
    <w:name w:val="Table Grid"/>
    <w:basedOn w:val="a1"/>
    <w:rsid w:val="00AD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約款"/>
    <w:basedOn w:val="a"/>
    <w:rsid w:val="00647143"/>
    <w:pPr>
      <w:spacing w:line="0" w:lineRule="atLeast"/>
    </w:pPr>
    <w:rPr>
      <w:rFonts w:ascii="ＭＳ Ｐ明朝" w:eastAsia="ＭＳ Ｐ明朝" w:hAnsi="ＭＳ Ｐ明朝"/>
      <w:kern w:val="0"/>
      <w:position w:val="0"/>
      <w:sz w:val="16"/>
      <w:szCs w:val="16"/>
    </w:rPr>
  </w:style>
  <w:style w:type="character" w:styleId="ab">
    <w:name w:val="Hyperlink"/>
    <w:rsid w:val="00647143"/>
    <w:rPr>
      <w:color w:val="000000"/>
      <w:u w:val="single"/>
    </w:rPr>
  </w:style>
  <w:style w:type="paragraph" w:styleId="Web">
    <w:name w:val="Normal (Web)"/>
    <w:basedOn w:val="a"/>
    <w:rsid w:val="00647143"/>
    <w:pPr>
      <w:widowControl/>
      <w:spacing w:before="100" w:beforeAutospacing="1" w:after="100" w:afterAutospacing="1"/>
      <w:jc w:val="left"/>
    </w:pPr>
    <w:rPr>
      <w:rFonts w:ascii="ＭＳ Ｐゴシック" w:eastAsia="ＭＳ Ｐゴシック" w:hAnsi="ＭＳ Ｐゴシック" w:cs="ＭＳ Ｐゴシック"/>
      <w:kern w:val="0"/>
      <w:position w:val="0"/>
      <w:sz w:val="24"/>
    </w:rPr>
  </w:style>
  <w:style w:type="paragraph" w:styleId="z-">
    <w:name w:val="HTML Top of Form"/>
    <w:basedOn w:val="a"/>
    <w:next w:val="a"/>
    <w:hidden/>
    <w:rsid w:val="00647143"/>
    <w:pPr>
      <w:widowControl/>
      <w:pBdr>
        <w:bottom w:val="single" w:sz="6" w:space="1" w:color="auto"/>
      </w:pBdr>
      <w:jc w:val="center"/>
    </w:pPr>
    <w:rPr>
      <w:rFonts w:ascii="Arial" w:eastAsia="ＭＳ Ｐゴシック" w:hAnsi="Arial" w:cs="Arial"/>
      <w:vanish/>
      <w:kern w:val="0"/>
      <w:position w:val="0"/>
      <w:sz w:val="16"/>
      <w:szCs w:val="16"/>
    </w:rPr>
  </w:style>
  <w:style w:type="paragraph" w:styleId="z-0">
    <w:name w:val="HTML Bottom of Form"/>
    <w:basedOn w:val="a"/>
    <w:next w:val="a"/>
    <w:hidden/>
    <w:rsid w:val="00647143"/>
    <w:pPr>
      <w:widowControl/>
      <w:pBdr>
        <w:top w:val="single" w:sz="6" w:space="1" w:color="auto"/>
      </w:pBdr>
      <w:jc w:val="center"/>
    </w:pPr>
    <w:rPr>
      <w:rFonts w:ascii="Arial" w:eastAsia="ＭＳ Ｐゴシック" w:hAnsi="Arial" w:cs="Arial"/>
      <w:vanish/>
      <w:kern w:val="0"/>
      <w:position w:val="0"/>
      <w:sz w:val="16"/>
      <w:szCs w:val="16"/>
    </w:rPr>
  </w:style>
  <w:style w:type="paragraph" w:styleId="ac">
    <w:name w:val="header"/>
    <w:basedOn w:val="a"/>
    <w:link w:val="ad"/>
    <w:rsid w:val="00C525F4"/>
    <w:pPr>
      <w:tabs>
        <w:tab w:val="center" w:pos="4252"/>
        <w:tab w:val="right" w:pos="8504"/>
      </w:tabs>
      <w:snapToGrid w:val="0"/>
    </w:pPr>
  </w:style>
  <w:style w:type="character" w:customStyle="1" w:styleId="ad">
    <w:name w:val="ヘッダー (文字)"/>
    <w:link w:val="ac"/>
    <w:rsid w:val="00C525F4"/>
    <w:rPr>
      <w:kern w:val="2"/>
      <w:position w:val="4"/>
      <w:sz w:val="21"/>
      <w:szCs w:val="24"/>
    </w:rPr>
  </w:style>
  <w:style w:type="paragraph" w:styleId="ae">
    <w:name w:val="footer"/>
    <w:basedOn w:val="a"/>
    <w:link w:val="af"/>
    <w:rsid w:val="00C525F4"/>
    <w:pPr>
      <w:tabs>
        <w:tab w:val="center" w:pos="4252"/>
        <w:tab w:val="right" w:pos="8504"/>
      </w:tabs>
      <w:snapToGrid w:val="0"/>
    </w:pPr>
  </w:style>
  <w:style w:type="character" w:customStyle="1" w:styleId="af">
    <w:name w:val="フッター (文字)"/>
    <w:link w:val="ae"/>
    <w:rsid w:val="00C525F4"/>
    <w:rPr>
      <w:kern w:val="2"/>
      <w:position w:val="4"/>
      <w:sz w:val="21"/>
      <w:szCs w:val="24"/>
    </w:rPr>
  </w:style>
  <w:style w:type="paragraph" w:styleId="af0">
    <w:name w:val="List Paragraph"/>
    <w:basedOn w:val="a"/>
    <w:uiPriority w:val="34"/>
    <w:qFormat/>
    <w:rsid w:val="005850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23914</Words>
  <Characters>684</Characters>
  <Application>Microsoft Office Word</Application>
  <DocSecurity>0</DocSecurity>
  <Lines>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24549</CharactersWithSpaces>
  <SharedDoc>false</SharedDoc>
  <HLinks>
    <vt:vector size="252" baseType="variant">
      <vt:variant>
        <vt:i4>4128895</vt:i4>
      </vt:variant>
      <vt:variant>
        <vt:i4>123</vt:i4>
      </vt:variant>
      <vt:variant>
        <vt:i4>0</vt:i4>
      </vt:variant>
      <vt:variant>
        <vt:i4>5</vt:i4>
      </vt:variant>
      <vt:variant>
        <vt:lpwstr>javascript:void fnOwnLink(1011,'r0920458041806261.html','J40')</vt:lpwstr>
      </vt:variant>
      <vt:variant>
        <vt:lpwstr/>
      </vt:variant>
      <vt:variant>
        <vt:i4>262229</vt:i4>
      </vt:variant>
      <vt:variant>
        <vt:i4>120</vt:i4>
      </vt:variant>
      <vt:variant>
        <vt:i4>0</vt:i4>
      </vt:variant>
      <vt:variant>
        <vt:i4>5</vt:i4>
      </vt:variant>
      <vt:variant>
        <vt:lpwstr>javascript:void fnOwnLink(1011,'r0920458041806261.html','J39-2')</vt:lpwstr>
      </vt:variant>
      <vt:variant>
        <vt:lpwstr/>
      </vt:variant>
      <vt:variant>
        <vt:i4>3539064</vt:i4>
      </vt:variant>
      <vt:variant>
        <vt:i4>117</vt:i4>
      </vt:variant>
      <vt:variant>
        <vt:i4>0</vt:i4>
      </vt:variant>
      <vt:variant>
        <vt:i4>5</vt:i4>
      </vt:variant>
      <vt:variant>
        <vt:lpwstr>javascript:void fnOwnLink(1011,'r0920458041806261.html','J39')</vt:lpwstr>
      </vt:variant>
      <vt:variant>
        <vt:lpwstr/>
      </vt:variant>
      <vt:variant>
        <vt:i4>4128895</vt:i4>
      </vt:variant>
      <vt:variant>
        <vt:i4>114</vt:i4>
      </vt:variant>
      <vt:variant>
        <vt:i4>0</vt:i4>
      </vt:variant>
      <vt:variant>
        <vt:i4>5</vt:i4>
      </vt:variant>
      <vt:variant>
        <vt:lpwstr>javascript:void fnOwnLink(1011,'r0920458041806261.html','J40')</vt:lpwstr>
      </vt:variant>
      <vt:variant>
        <vt:lpwstr/>
      </vt:variant>
      <vt:variant>
        <vt:i4>262229</vt:i4>
      </vt:variant>
      <vt:variant>
        <vt:i4>111</vt:i4>
      </vt:variant>
      <vt:variant>
        <vt:i4>0</vt:i4>
      </vt:variant>
      <vt:variant>
        <vt:i4>5</vt:i4>
      </vt:variant>
      <vt:variant>
        <vt:lpwstr>javascript:void fnOwnLink(1011,'r0920458041806261.html','J39-2')</vt:lpwstr>
      </vt:variant>
      <vt:variant>
        <vt:lpwstr/>
      </vt:variant>
      <vt:variant>
        <vt:i4>3539064</vt:i4>
      </vt:variant>
      <vt:variant>
        <vt:i4>108</vt:i4>
      </vt:variant>
      <vt:variant>
        <vt:i4>0</vt:i4>
      </vt:variant>
      <vt:variant>
        <vt:i4>5</vt:i4>
      </vt:variant>
      <vt:variant>
        <vt:lpwstr>javascript:void fnOwnLink(1011,'r0920458041806261.html','J39')</vt:lpwstr>
      </vt:variant>
      <vt:variant>
        <vt:lpwstr/>
      </vt:variant>
      <vt:variant>
        <vt:i4>3997816</vt:i4>
      </vt:variant>
      <vt:variant>
        <vt:i4>105</vt:i4>
      </vt:variant>
      <vt:variant>
        <vt:i4>0</vt:i4>
      </vt:variant>
      <vt:variant>
        <vt:i4>5</vt:i4>
      </vt:variant>
      <vt:variant>
        <vt:lpwstr>javascript:void fnOwnLink(1011,'r0920458041806261.html','J32')</vt:lpwstr>
      </vt:variant>
      <vt:variant>
        <vt:lpwstr/>
      </vt:variant>
      <vt:variant>
        <vt:i4>3539066</vt:i4>
      </vt:variant>
      <vt:variant>
        <vt:i4>102</vt:i4>
      </vt:variant>
      <vt:variant>
        <vt:i4>0</vt:i4>
      </vt:variant>
      <vt:variant>
        <vt:i4>5</vt:i4>
      </vt:variant>
      <vt:variant>
        <vt:lpwstr>javascript:void fnOwnLink(1011,'r0920458041806261.html','J19')</vt:lpwstr>
      </vt:variant>
      <vt:variant>
        <vt:lpwstr/>
      </vt:variant>
      <vt:variant>
        <vt:i4>3604602</vt:i4>
      </vt:variant>
      <vt:variant>
        <vt:i4>99</vt:i4>
      </vt:variant>
      <vt:variant>
        <vt:i4>0</vt:i4>
      </vt:variant>
      <vt:variant>
        <vt:i4>5</vt:i4>
      </vt:variant>
      <vt:variant>
        <vt:lpwstr>javascript:void fnOwnLink(1011,'r0920458041806261.html','J18')</vt:lpwstr>
      </vt:variant>
      <vt:variant>
        <vt:lpwstr/>
      </vt:variant>
      <vt:variant>
        <vt:i4>5439537</vt:i4>
      </vt:variant>
      <vt:variant>
        <vt:i4>96</vt:i4>
      </vt:variant>
      <vt:variant>
        <vt:i4>0</vt:i4>
      </vt:variant>
      <vt:variant>
        <vt:i4>5</vt:i4>
      </vt:variant>
      <vt:variant>
        <vt:lpwstr>javascript:void fnOwnLink(1011,'r0920458041806261.html','J39_K1')</vt:lpwstr>
      </vt:variant>
      <vt:variant>
        <vt:lpwstr/>
      </vt:variant>
      <vt:variant>
        <vt:i4>4980759</vt:i4>
      </vt:variant>
      <vt:variant>
        <vt:i4>93</vt:i4>
      </vt:variant>
      <vt:variant>
        <vt:i4>0</vt:i4>
      </vt:variant>
      <vt:variant>
        <vt:i4>5</vt:i4>
      </vt:variant>
      <vt:variant>
        <vt:lpwstr>javascript:void fnInyLink(101864,'1700100004191001h.html','TOP')</vt:lpwstr>
      </vt:variant>
      <vt:variant>
        <vt:lpwstr/>
      </vt:variant>
      <vt:variant>
        <vt:i4>4325392</vt:i4>
      </vt:variant>
      <vt:variant>
        <vt:i4>90</vt:i4>
      </vt:variant>
      <vt:variant>
        <vt:i4>0</vt:i4>
      </vt:variant>
      <vt:variant>
        <vt:i4>5</vt:i4>
      </vt:variant>
      <vt:variant>
        <vt:lpwstr>javascript:void fnInyLink(102112,'3909200004191225h.html','TOP')</vt:lpwstr>
      </vt:variant>
      <vt:variant>
        <vt:lpwstr/>
      </vt:variant>
      <vt:variant>
        <vt:i4>4325392</vt:i4>
      </vt:variant>
      <vt:variant>
        <vt:i4>87</vt:i4>
      </vt:variant>
      <vt:variant>
        <vt:i4>0</vt:i4>
      </vt:variant>
      <vt:variant>
        <vt:i4>5</vt:i4>
      </vt:variant>
      <vt:variant>
        <vt:lpwstr>javascript:void fnInyLink(102112,'3909200004191225h.html','TOP')</vt:lpwstr>
      </vt:variant>
      <vt:variant>
        <vt:lpwstr/>
      </vt:variant>
      <vt:variant>
        <vt:i4>4325392</vt:i4>
      </vt:variant>
      <vt:variant>
        <vt:i4>84</vt:i4>
      </vt:variant>
      <vt:variant>
        <vt:i4>0</vt:i4>
      </vt:variant>
      <vt:variant>
        <vt:i4>5</vt:i4>
      </vt:variant>
      <vt:variant>
        <vt:lpwstr>javascript:void fnInyLink(102112,'3909200004191225h.html','TOP')</vt:lpwstr>
      </vt:variant>
      <vt:variant>
        <vt:lpwstr/>
      </vt:variant>
      <vt:variant>
        <vt:i4>4325392</vt:i4>
      </vt:variant>
      <vt:variant>
        <vt:i4>81</vt:i4>
      </vt:variant>
      <vt:variant>
        <vt:i4>0</vt:i4>
      </vt:variant>
      <vt:variant>
        <vt:i4>5</vt:i4>
      </vt:variant>
      <vt:variant>
        <vt:lpwstr>javascript:void fnInyLink(102112,'3909200004191225h.html','TOP')</vt:lpwstr>
      </vt:variant>
      <vt:variant>
        <vt:lpwstr/>
      </vt:variant>
      <vt:variant>
        <vt:i4>5963830</vt:i4>
      </vt:variant>
      <vt:variant>
        <vt:i4>78</vt:i4>
      </vt:variant>
      <vt:variant>
        <vt:i4>0</vt:i4>
      </vt:variant>
      <vt:variant>
        <vt:i4>5</vt:i4>
      </vt:variant>
      <vt:variant>
        <vt:lpwstr>javascript:void fnOwnLink(1011,'r0920458041806261.html','J41_K1')</vt:lpwstr>
      </vt:variant>
      <vt:variant>
        <vt:lpwstr/>
      </vt:variant>
      <vt:variant>
        <vt:i4>65621</vt:i4>
      </vt:variant>
      <vt:variant>
        <vt:i4>75</vt:i4>
      </vt:variant>
      <vt:variant>
        <vt:i4>0</vt:i4>
      </vt:variant>
      <vt:variant>
        <vt:i4>5</vt:i4>
      </vt:variant>
      <vt:variant>
        <vt:lpwstr>javascript:void fnOwnLink(1011,'r0920458041806261.html','J9')</vt:lpwstr>
      </vt:variant>
      <vt:variant>
        <vt:lpwstr/>
      </vt:variant>
      <vt:variant>
        <vt:i4>5963826</vt:i4>
      </vt:variant>
      <vt:variant>
        <vt:i4>72</vt:i4>
      </vt:variant>
      <vt:variant>
        <vt:i4>0</vt:i4>
      </vt:variant>
      <vt:variant>
        <vt:i4>5</vt:i4>
      </vt:variant>
      <vt:variant>
        <vt:lpwstr>javascript:void fnOwnLink(1011,'r0920458041806261.html','J31_K2')</vt:lpwstr>
      </vt:variant>
      <vt:variant>
        <vt:lpwstr/>
      </vt:variant>
      <vt:variant>
        <vt:i4>3866744</vt:i4>
      </vt:variant>
      <vt:variant>
        <vt:i4>69</vt:i4>
      </vt:variant>
      <vt:variant>
        <vt:i4>0</vt:i4>
      </vt:variant>
      <vt:variant>
        <vt:i4>5</vt:i4>
      </vt:variant>
      <vt:variant>
        <vt:lpwstr>javascript:void fnOwnLink(1011,'r0920458041806261.html','J34')</vt:lpwstr>
      </vt:variant>
      <vt:variant>
        <vt:lpwstr/>
      </vt:variant>
      <vt:variant>
        <vt:i4>5898293</vt:i4>
      </vt:variant>
      <vt:variant>
        <vt:i4>66</vt:i4>
      </vt:variant>
      <vt:variant>
        <vt:i4>0</vt:i4>
      </vt:variant>
      <vt:variant>
        <vt:i4>5</vt:i4>
      </vt:variant>
      <vt:variant>
        <vt:lpwstr>javascript:void fnOwnLink(1011,'r0920458041806261.html','J30_K5')</vt:lpwstr>
      </vt:variant>
      <vt:variant>
        <vt:lpwstr/>
      </vt:variant>
      <vt:variant>
        <vt:i4>5898292</vt:i4>
      </vt:variant>
      <vt:variant>
        <vt:i4>63</vt:i4>
      </vt:variant>
      <vt:variant>
        <vt:i4>0</vt:i4>
      </vt:variant>
      <vt:variant>
        <vt:i4>5</vt:i4>
      </vt:variant>
      <vt:variant>
        <vt:lpwstr>javascript:void fnOwnLink(1011,'r0920458041806261.html','J30_K4')</vt:lpwstr>
      </vt:variant>
      <vt:variant>
        <vt:lpwstr/>
      </vt:variant>
      <vt:variant>
        <vt:i4>3997816</vt:i4>
      </vt:variant>
      <vt:variant>
        <vt:i4>60</vt:i4>
      </vt:variant>
      <vt:variant>
        <vt:i4>0</vt:i4>
      </vt:variant>
      <vt:variant>
        <vt:i4>5</vt:i4>
      </vt:variant>
      <vt:variant>
        <vt:lpwstr>javascript:void fnOwnLink(1011,'r0920458041806261.html','J32')</vt:lpwstr>
      </vt:variant>
      <vt:variant>
        <vt:lpwstr/>
      </vt:variant>
      <vt:variant>
        <vt:i4>4063352</vt:i4>
      </vt:variant>
      <vt:variant>
        <vt:i4>57</vt:i4>
      </vt:variant>
      <vt:variant>
        <vt:i4>0</vt:i4>
      </vt:variant>
      <vt:variant>
        <vt:i4>5</vt:i4>
      </vt:variant>
      <vt:variant>
        <vt:lpwstr>javascript:void fnOwnLink(1011,'r0920458041806261.html','J31')</vt:lpwstr>
      </vt:variant>
      <vt:variant>
        <vt:lpwstr/>
      </vt:variant>
      <vt:variant>
        <vt:i4>4128888</vt:i4>
      </vt:variant>
      <vt:variant>
        <vt:i4>54</vt:i4>
      </vt:variant>
      <vt:variant>
        <vt:i4>0</vt:i4>
      </vt:variant>
      <vt:variant>
        <vt:i4>5</vt:i4>
      </vt:variant>
      <vt:variant>
        <vt:lpwstr>javascript:void fnOwnLink(1011,'r0920458041806261.html','J30')</vt:lpwstr>
      </vt:variant>
      <vt:variant>
        <vt:lpwstr/>
      </vt:variant>
      <vt:variant>
        <vt:i4>4849689</vt:i4>
      </vt:variant>
      <vt:variant>
        <vt:i4>51</vt:i4>
      </vt:variant>
      <vt:variant>
        <vt:i4>0</vt:i4>
      </vt:variant>
      <vt:variant>
        <vt:i4>5</vt:i4>
      </vt:variant>
      <vt:variant>
        <vt:lpwstr>javascript:void fnInyLink(102088,'2625100004191225h.html','TOP')</vt:lpwstr>
      </vt:variant>
      <vt:variant>
        <vt:lpwstr/>
      </vt:variant>
      <vt:variant>
        <vt:i4>3997816</vt:i4>
      </vt:variant>
      <vt:variant>
        <vt:i4>48</vt:i4>
      </vt:variant>
      <vt:variant>
        <vt:i4>0</vt:i4>
      </vt:variant>
      <vt:variant>
        <vt:i4>5</vt:i4>
      </vt:variant>
      <vt:variant>
        <vt:lpwstr>javascript:void fnOwnLink(1011,'r0920458041806261.html','J32')</vt:lpwstr>
      </vt:variant>
      <vt:variant>
        <vt:lpwstr/>
      </vt:variant>
      <vt:variant>
        <vt:i4>3604601</vt:i4>
      </vt:variant>
      <vt:variant>
        <vt:i4>45</vt:i4>
      </vt:variant>
      <vt:variant>
        <vt:i4>0</vt:i4>
      </vt:variant>
      <vt:variant>
        <vt:i4>5</vt:i4>
      </vt:variant>
      <vt:variant>
        <vt:lpwstr>javascript:void fnOwnLink(1011,'r0920458041806261.html','J28')</vt:lpwstr>
      </vt:variant>
      <vt:variant>
        <vt:lpwstr/>
      </vt:variant>
      <vt:variant>
        <vt:i4>3735673</vt:i4>
      </vt:variant>
      <vt:variant>
        <vt:i4>42</vt:i4>
      </vt:variant>
      <vt:variant>
        <vt:i4>0</vt:i4>
      </vt:variant>
      <vt:variant>
        <vt:i4>5</vt:i4>
      </vt:variant>
      <vt:variant>
        <vt:lpwstr>javascript:void fnOwnLink(1011,'r0920458041806261.html','J26')</vt:lpwstr>
      </vt:variant>
      <vt:variant>
        <vt:lpwstr/>
      </vt:variant>
      <vt:variant>
        <vt:i4>3866745</vt:i4>
      </vt:variant>
      <vt:variant>
        <vt:i4>39</vt:i4>
      </vt:variant>
      <vt:variant>
        <vt:i4>0</vt:i4>
      </vt:variant>
      <vt:variant>
        <vt:i4>5</vt:i4>
      </vt:variant>
      <vt:variant>
        <vt:lpwstr>javascript:void fnOwnLink(1011,'r0920458041806261.html','J24')</vt:lpwstr>
      </vt:variant>
      <vt:variant>
        <vt:lpwstr/>
      </vt:variant>
      <vt:variant>
        <vt:i4>4063353</vt:i4>
      </vt:variant>
      <vt:variant>
        <vt:i4>36</vt:i4>
      </vt:variant>
      <vt:variant>
        <vt:i4>0</vt:i4>
      </vt:variant>
      <vt:variant>
        <vt:i4>5</vt:i4>
      </vt:variant>
      <vt:variant>
        <vt:lpwstr>javascript:void fnOwnLink(1011,'r0920458041806261.html','J21')</vt:lpwstr>
      </vt:variant>
      <vt:variant>
        <vt:lpwstr/>
      </vt:variant>
      <vt:variant>
        <vt:i4>3539066</vt:i4>
      </vt:variant>
      <vt:variant>
        <vt:i4>33</vt:i4>
      </vt:variant>
      <vt:variant>
        <vt:i4>0</vt:i4>
      </vt:variant>
      <vt:variant>
        <vt:i4>5</vt:i4>
      </vt:variant>
      <vt:variant>
        <vt:lpwstr>javascript:void fnOwnLink(1011,'r0920458041806261.html','J19')</vt:lpwstr>
      </vt:variant>
      <vt:variant>
        <vt:lpwstr/>
      </vt:variant>
      <vt:variant>
        <vt:i4>3735674</vt:i4>
      </vt:variant>
      <vt:variant>
        <vt:i4>30</vt:i4>
      </vt:variant>
      <vt:variant>
        <vt:i4>0</vt:i4>
      </vt:variant>
      <vt:variant>
        <vt:i4>5</vt:i4>
      </vt:variant>
      <vt:variant>
        <vt:lpwstr>javascript:void fnOwnLink(1011,'r0920458041806261.html','J16')</vt:lpwstr>
      </vt:variant>
      <vt:variant>
        <vt:lpwstr/>
      </vt:variant>
      <vt:variant>
        <vt:i4>3866746</vt:i4>
      </vt:variant>
      <vt:variant>
        <vt:i4>27</vt:i4>
      </vt:variant>
      <vt:variant>
        <vt:i4>0</vt:i4>
      </vt:variant>
      <vt:variant>
        <vt:i4>5</vt:i4>
      </vt:variant>
      <vt:variant>
        <vt:lpwstr>javascript:void fnOwnLink(1011,'r0920458041806261.html','J14')</vt:lpwstr>
      </vt:variant>
      <vt:variant>
        <vt:lpwstr/>
      </vt:variant>
      <vt:variant>
        <vt:i4>65627</vt:i4>
      </vt:variant>
      <vt:variant>
        <vt:i4>24</vt:i4>
      </vt:variant>
      <vt:variant>
        <vt:i4>0</vt:i4>
      </vt:variant>
      <vt:variant>
        <vt:i4>5</vt:i4>
      </vt:variant>
      <vt:variant>
        <vt:lpwstr>javascript:void fnOwnLink(1011,'r0920458041806261.html','J7')</vt:lpwstr>
      </vt:variant>
      <vt:variant>
        <vt:lpwstr/>
      </vt:variant>
      <vt:variant>
        <vt:i4>65630</vt:i4>
      </vt:variant>
      <vt:variant>
        <vt:i4>21</vt:i4>
      </vt:variant>
      <vt:variant>
        <vt:i4>0</vt:i4>
      </vt:variant>
      <vt:variant>
        <vt:i4>5</vt:i4>
      </vt:variant>
      <vt:variant>
        <vt:lpwstr>javascript:void fnOwnLink(1011,'r0920458041806261.html','J2')</vt:lpwstr>
      </vt:variant>
      <vt:variant>
        <vt:lpwstr/>
      </vt:variant>
      <vt:variant>
        <vt:i4>5832753</vt:i4>
      </vt:variant>
      <vt:variant>
        <vt:i4>18</vt:i4>
      </vt:variant>
      <vt:variant>
        <vt:i4>0</vt:i4>
      </vt:variant>
      <vt:variant>
        <vt:i4>5</vt:i4>
      </vt:variant>
      <vt:variant>
        <vt:lpwstr>javascript:void fnOwnLink(1011,'r0920458041806261.html','J13_K3')</vt:lpwstr>
      </vt:variant>
      <vt:variant>
        <vt:lpwstr/>
      </vt:variant>
      <vt:variant>
        <vt:i4>5832755</vt:i4>
      </vt:variant>
      <vt:variant>
        <vt:i4>15</vt:i4>
      </vt:variant>
      <vt:variant>
        <vt:i4>0</vt:i4>
      </vt:variant>
      <vt:variant>
        <vt:i4>5</vt:i4>
      </vt:variant>
      <vt:variant>
        <vt:lpwstr>javascript:void fnOwnLink(1011,'r0920458041806261.html','J13_K1')</vt:lpwstr>
      </vt:variant>
      <vt:variant>
        <vt:lpwstr/>
      </vt:variant>
      <vt:variant>
        <vt:i4>5767216</vt:i4>
      </vt:variant>
      <vt:variant>
        <vt:i4>12</vt:i4>
      </vt:variant>
      <vt:variant>
        <vt:i4>0</vt:i4>
      </vt:variant>
      <vt:variant>
        <vt:i4>5</vt:i4>
      </vt:variant>
      <vt:variant>
        <vt:lpwstr>javascript:void fnOwnLink(1011,'r0920458041806261.html','J12_K2')</vt:lpwstr>
      </vt:variant>
      <vt:variant>
        <vt:lpwstr/>
      </vt:variant>
      <vt:variant>
        <vt:i4>5767216</vt:i4>
      </vt:variant>
      <vt:variant>
        <vt:i4>9</vt:i4>
      </vt:variant>
      <vt:variant>
        <vt:i4>0</vt:i4>
      </vt:variant>
      <vt:variant>
        <vt:i4>5</vt:i4>
      </vt:variant>
      <vt:variant>
        <vt:lpwstr>javascript:void fnOwnLink(1011,'r0920458041806261.html','J12_K2')</vt:lpwstr>
      </vt:variant>
      <vt:variant>
        <vt:lpwstr/>
      </vt:variant>
      <vt:variant>
        <vt:i4>5046289</vt:i4>
      </vt:variant>
      <vt:variant>
        <vt:i4>6</vt:i4>
      </vt:variant>
      <vt:variant>
        <vt:i4>0</vt:i4>
      </vt:variant>
      <vt:variant>
        <vt:i4>5</vt:i4>
      </vt:variant>
      <vt:variant>
        <vt:lpwstr>javascript:void fnInyLink(102058,'1511400004191225h.html','TOP')</vt:lpwstr>
      </vt:variant>
      <vt:variant>
        <vt:lpwstr/>
      </vt:variant>
      <vt:variant>
        <vt:i4>1507393</vt:i4>
      </vt:variant>
      <vt:variant>
        <vt:i4>3</vt:i4>
      </vt:variant>
      <vt:variant>
        <vt:i4>0</vt:i4>
      </vt:variant>
      <vt:variant>
        <vt:i4>5</vt:i4>
      </vt:variant>
      <vt:variant>
        <vt:lpwstr>javascript:void fnInyLink(102200,'15aa100004191225h.html','TOP')</vt:lpwstr>
      </vt:variant>
      <vt:variant>
        <vt:lpwstr/>
      </vt:variant>
      <vt:variant>
        <vt:i4>4587551</vt:i4>
      </vt:variant>
      <vt:variant>
        <vt:i4>0</vt:i4>
      </vt:variant>
      <vt:variant>
        <vt:i4>0</vt:i4>
      </vt:variant>
      <vt:variant>
        <vt:i4>5</vt:i4>
      </vt:variant>
      <vt:variant>
        <vt:lpwstr>javascript:void fnInyLink(101182,'4200100004180626h.html','TOP')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2025-03-31T23:46:00Z</dcterms:created>
  <dcterms:modified xsi:type="dcterms:W3CDTF">2025-04-02T01:10:00Z</dcterms:modified>
</cp:coreProperties>
</file>