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953CC" w:rsidRPr="000E0557" w:rsidRDefault="002D3855" w:rsidP="002820B0">
      <w:pPr>
        <w:topLinePunct/>
        <w:jc w:val="center"/>
        <w:rPr>
          <w:rFonts w:asciiTheme="minorEastAsia" w:eastAsiaTheme="minorEastAsia" w:hAnsiTheme="minorEastAsia"/>
          <w:bCs/>
          <w:kern w:val="0"/>
          <w:sz w:val="28"/>
          <w:szCs w:val="28"/>
        </w:rPr>
      </w:pPr>
      <w:r w:rsidRPr="000E0557">
        <w:rPr>
          <w:rFonts w:ascii="ＭＳ 明朝" w:hAnsi="ＭＳ 明朝"/>
          <w:noProof/>
          <w:sz w:val="28"/>
          <w:szCs w:val="28"/>
        </w:rPr>
        <mc:AlternateContent>
          <mc:Choice Requires="wps">
            <w:drawing>
              <wp:anchor distT="0" distB="0" distL="114300" distR="114300" simplePos="0" relativeHeight="251659776" behindDoc="0" locked="0" layoutInCell="1" allowOverlap="1">
                <wp:simplePos x="0" y="0"/>
                <wp:positionH relativeFrom="column">
                  <wp:posOffset>5176520</wp:posOffset>
                </wp:positionH>
                <wp:positionV relativeFrom="paragraph">
                  <wp:posOffset>156210</wp:posOffset>
                </wp:positionV>
                <wp:extent cx="523875" cy="571500"/>
                <wp:effectExtent l="9525" t="9525"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71500"/>
                        </a:xfrm>
                        <a:prstGeom prst="rect">
                          <a:avLst/>
                        </a:prstGeom>
                        <a:solidFill>
                          <a:srgbClr val="FFFFFF"/>
                        </a:solidFill>
                        <a:ln w="6350">
                          <a:solidFill>
                            <a:srgbClr val="000000"/>
                          </a:solidFill>
                          <a:miter lim="800000"/>
                          <a:headEnd/>
                          <a:tailEnd/>
                        </a:ln>
                      </wps:spPr>
                      <wps:txbx>
                        <w:txbxContent>
                          <w:p w:rsidR="00605DCD" w:rsidRDefault="00605DCD" w:rsidP="00011130">
                            <w:pPr>
                              <w:jc w:val="distribute"/>
                            </w:pPr>
                            <w:r w:rsidRPr="00316FB8">
                              <w:rPr>
                                <w:rFonts w:hint="eastAsia"/>
                                <w:sz w:val="22"/>
                                <w:szCs w:val="22"/>
                              </w:rPr>
                              <w:t>収入印紙</w:t>
                            </w: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7.6pt;margin-top:12.3pt;width:41.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" strokeweight=".5pt">
                <v:textbox inset="2mm,1.5mm,2mm,1.5mm">
                  <w:txbxContent>
                    <w:p w:rsidR="00605DCD" w:rsidRDefault="00605DCD" w:rsidP="00011130">
                      <w:pPr>
                        <w:jc w:val="distribute"/>
                      </w:pPr>
                      <w:r w:rsidRPr="00316FB8">
                        <w:rPr>
                          <w:rFonts w:hint="eastAsia"/>
                          <w:sz w:val="22"/>
                          <w:szCs w:val="22"/>
                        </w:rPr>
                        <w:t>収入印紙</w:t>
                      </w:r>
                    </w:p>
                  </w:txbxContent>
                </v:textbox>
              </v:rect>
            </w:pict>
          </mc:Fallback>
        </mc:AlternateContent>
      </w:r>
      <w:r w:rsidR="00C74CC5" w:rsidRPr="000E0557">
        <w:rPr>
          <w:rFonts w:asciiTheme="minorEastAsia" w:eastAsiaTheme="minorEastAsia" w:hAnsiTheme="minorEastAsia" w:hint="eastAsia"/>
          <w:bCs/>
          <w:kern w:val="0"/>
          <w:sz w:val="28"/>
          <w:szCs w:val="28"/>
        </w:rPr>
        <w:t>業務委託契約書</w:t>
      </w:r>
    </w:p>
    <w:p w:rsidR="00C23D75" w:rsidRPr="000E0557" w:rsidRDefault="002820B0" w:rsidP="00011130">
      <w:pPr>
        <w:wordWrap w:val="0"/>
        <w:topLinePunct/>
        <w:jc w:val="center"/>
        <w:rPr>
          <w:rFonts w:asciiTheme="minorEastAsia" w:eastAsiaTheme="minorEastAsia" w:hAnsiTheme="minorEastAsia"/>
          <w:bCs/>
          <w:sz w:val="36"/>
        </w:rPr>
      </w:pPr>
      <w:r w:rsidRPr="000E0557">
        <w:rPr>
          <w:rFonts w:asciiTheme="minorEastAsia" w:eastAsiaTheme="minorEastAsia" w:hAnsiTheme="minorEastAsia" w:hint="eastAsia"/>
          <w:bCs/>
          <w:kern w:val="0"/>
          <w:sz w:val="22"/>
          <w:szCs w:val="22"/>
        </w:rPr>
        <w:t>(</w:t>
      </w:r>
      <w:r w:rsidR="00BB13C2" w:rsidRPr="000E0557">
        <w:rPr>
          <w:rFonts w:asciiTheme="minorEastAsia" w:eastAsiaTheme="minorEastAsia" w:hAnsiTheme="minorEastAsia" w:hint="eastAsia"/>
          <w:bCs/>
          <w:kern w:val="0"/>
          <w:sz w:val="22"/>
          <w:szCs w:val="22"/>
        </w:rPr>
        <w:t>建築</w:t>
      </w:r>
      <w:r w:rsidR="002A733C" w:rsidRPr="000E0557">
        <w:rPr>
          <w:rFonts w:asciiTheme="minorEastAsia" w:eastAsiaTheme="minorEastAsia" w:hAnsiTheme="minorEastAsia" w:hint="eastAsia"/>
          <w:bCs/>
          <w:kern w:val="0"/>
          <w:sz w:val="22"/>
          <w:szCs w:val="22"/>
        </w:rPr>
        <w:t>設計</w:t>
      </w:r>
      <w:r w:rsidRPr="000E0557">
        <w:rPr>
          <w:rFonts w:asciiTheme="minorEastAsia" w:eastAsiaTheme="minorEastAsia" w:hAnsiTheme="minorEastAsia" w:hint="eastAsia"/>
          <w:bCs/>
          <w:kern w:val="0"/>
          <w:sz w:val="22"/>
          <w:szCs w:val="22"/>
        </w:rPr>
        <w:t>)</w:t>
      </w:r>
    </w:p>
    <w:p w:rsidR="002559C8" w:rsidRPr="000E0557" w:rsidRDefault="002559C8" w:rsidP="00BB57F8">
      <w:pPr>
        <w:pStyle w:val="a3"/>
        <w:wordWrap w:val="0"/>
        <w:topLinePunct/>
        <w:ind w:firstLineChars="0" w:firstLine="0"/>
        <w:rPr>
          <w:rFonts w:asciiTheme="minorEastAsia" w:eastAsiaTheme="minorEastAsia" w:hAnsiTheme="minorEastAsia"/>
          <w:bCs/>
        </w:rPr>
      </w:pPr>
    </w:p>
    <w:p w:rsidR="00011130" w:rsidRPr="000E0557" w:rsidRDefault="00011130" w:rsidP="00BB57F8">
      <w:pPr>
        <w:pStyle w:val="a3"/>
        <w:wordWrap w:val="0"/>
        <w:topLinePunct/>
        <w:ind w:firstLineChars="0" w:firstLine="0"/>
        <w:rPr>
          <w:rFonts w:asciiTheme="minorEastAsia" w:eastAsiaTheme="minorEastAsia" w:hAnsiTheme="minorEastAsia"/>
          <w:bCs/>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28" w:type="dxa"/>
        </w:tblCellMar>
        <w:tblLook w:val="04A0" w:firstRow="1" w:lastRow="0" w:firstColumn="1" w:lastColumn="0" w:noHBand="0" w:noVBand="1"/>
      </w:tblPr>
      <w:tblGrid>
        <w:gridCol w:w="1967"/>
        <w:gridCol w:w="311"/>
        <w:gridCol w:w="4140"/>
        <w:gridCol w:w="2257"/>
      </w:tblGrid>
      <w:tr w:rsidR="000E0557" w:rsidRPr="000E0557" w:rsidTr="00BF0265">
        <w:trPr>
          <w:jc w:val="center"/>
        </w:trPr>
        <w:tc>
          <w:tcPr>
            <w:tcW w:w="1967" w:type="dxa"/>
            <w:vAlign w:val="center"/>
          </w:tcPr>
          <w:p w:rsidR="00011130" w:rsidRPr="000E0557" w:rsidRDefault="00605DCD" w:rsidP="00BB57F8">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１</w:t>
            </w:r>
            <w:r w:rsidR="00011130" w:rsidRPr="000E0557">
              <w:rPr>
                <w:rFonts w:ascii="ＭＳ 明朝" w:hAnsi="ＭＳ 明朝" w:hint="eastAsia"/>
                <w:bCs/>
                <w:sz w:val="24"/>
              </w:rPr>
              <w:t>．契約番号</w:t>
            </w:r>
          </w:p>
        </w:tc>
        <w:tc>
          <w:tcPr>
            <w:tcW w:w="6708" w:type="dxa"/>
            <w:gridSpan w:val="3"/>
            <w:vAlign w:val="center"/>
          </w:tcPr>
          <w:p w:rsidR="00011130" w:rsidRPr="000E0557" w:rsidRDefault="00011130" w:rsidP="00BB57F8">
            <w:pPr>
              <w:pStyle w:val="a3"/>
              <w:wordWrap w:val="0"/>
              <w:topLinePunct/>
              <w:ind w:firstLineChars="0" w:firstLine="0"/>
              <w:rPr>
                <w:rFonts w:asciiTheme="minorEastAsia" w:eastAsiaTheme="minorEastAsia" w:hAnsiTheme="minorEastAsia"/>
                <w:bCs/>
              </w:rPr>
            </w:pPr>
          </w:p>
        </w:tc>
      </w:tr>
      <w:tr w:rsidR="000E0557" w:rsidRPr="000E0557" w:rsidTr="00BF0265">
        <w:trPr>
          <w:jc w:val="center"/>
        </w:trPr>
        <w:tc>
          <w:tcPr>
            <w:tcW w:w="1967" w:type="dxa"/>
            <w:vAlign w:val="center"/>
          </w:tcPr>
          <w:p w:rsidR="00011130" w:rsidRPr="000E0557" w:rsidRDefault="00605DCD" w:rsidP="00BB57F8">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２</w:t>
            </w:r>
            <w:r w:rsidR="00011130" w:rsidRPr="000E0557">
              <w:rPr>
                <w:rFonts w:ascii="ＭＳ 明朝" w:hAnsi="ＭＳ 明朝" w:hint="eastAsia"/>
                <w:bCs/>
                <w:sz w:val="24"/>
              </w:rPr>
              <w:t>．件</w:t>
            </w:r>
            <w:r w:rsidR="00A00725" w:rsidRPr="000E0557">
              <w:rPr>
                <w:rFonts w:ascii="ＭＳ 明朝" w:hAnsi="ＭＳ 明朝" w:hint="eastAsia"/>
                <w:bCs/>
                <w:sz w:val="24"/>
              </w:rPr>
              <w:t xml:space="preserve">　　</w:t>
            </w:r>
            <w:r w:rsidR="00011130" w:rsidRPr="000E0557">
              <w:rPr>
                <w:rFonts w:ascii="ＭＳ 明朝" w:hAnsi="ＭＳ 明朝" w:hint="eastAsia"/>
                <w:bCs/>
                <w:sz w:val="24"/>
              </w:rPr>
              <w:t>名</w:t>
            </w:r>
          </w:p>
        </w:tc>
        <w:tc>
          <w:tcPr>
            <w:tcW w:w="6708" w:type="dxa"/>
            <w:gridSpan w:val="3"/>
            <w:vAlign w:val="center"/>
          </w:tcPr>
          <w:p w:rsidR="00011130" w:rsidRPr="000E0557" w:rsidRDefault="00011130" w:rsidP="00BB57F8">
            <w:pPr>
              <w:pStyle w:val="a3"/>
              <w:wordWrap w:val="0"/>
              <w:topLinePunct/>
              <w:ind w:firstLineChars="0" w:firstLine="0"/>
              <w:rPr>
                <w:rFonts w:asciiTheme="minorEastAsia" w:eastAsiaTheme="minorEastAsia" w:hAnsiTheme="minorEastAsia"/>
                <w:bCs/>
              </w:rPr>
            </w:pPr>
          </w:p>
        </w:tc>
      </w:tr>
      <w:tr w:rsidR="000E0557" w:rsidRPr="000E0557" w:rsidTr="00BF0265">
        <w:trPr>
          <w:jc w:val="center"/>
        </w:trPr>
        <w:tc>
          <w:tcPr>
            <w:tcW w:w="1967" w:type="dxa"/>
            <w:vAlign w:val="center"/>
          </w:tcPr>
          <w:p w:rsidR="00011130" w:rsidRPr="000E0557" w:rsidRDefault="00605DCD" w:rsidP="006905CE">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３</w:t>
            </w:r>
            <w:r w:rsidR="00011130" w:rsidRPr="000E0557">
              <w:rPr>
                <w:rFonts w:ascii="ＭＳ 明朝" w:hAnsi="ＭＳ 明朝" w:hint="eastAsia"/>
                <w:bCs/>
                <w:sz w:val="24"/>
              </w:rPr>
              <w:t>．</w:t>
            </w:r>
            <w:r w:rsidR="00BF0265" w:rsidRPr="000E0557">
              <w:rPr>
                <w:rFonts w:ascii="ＭＳ 明朝" w:hAnsi="ＭＳ 明朝" w:hint="eastAsia"/>
                <w:bCs/>
                <w:sz w:val="24"/>
              </w:rPr>
              <w:t>業務委託料</w:t>
            </w:r>
          </w:p>
        </w:tc>
        <w:tc>
          <w:tcPr>
            <w:tcW w:w="6708" w:type="dxa"/>
            <w:gridSpan w:val="3"/>
            <w:vAlign w:val="center"/>
          </w:tcPr>
          <w:p w:rsidR="00011130" w:rsidRPr="000E0557" w:rsidRDefault="00A00725" w:rsidP="00BB57F8">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金●●円</w:t>
            </w:r>
          </w:p>
        </w:tc>
      </w:tr>
      <w:tr w:rsidR="000E0557" w:rsidRPr="000E0557" w:rsidTr="00BF0265">
        <w:trPr>
          <w:jc w:val="center"/>
        </w:trPr>
        <w:tc>
          <w:tcPr>
            <w:tcW w:w="1967" w:type="dxa"/>
            <w:vAlign w:val="center"/>
          </w:tcPr>
          <w:p w:rsidR="00A00725" w:rsidRPr="000E0557" w:rsidRDefault="00A00725" w:rsidP="00A00725">
            <w:pPr>
              <w:pStyle w:val="a3"/>
              <w:wordWrap w:val="0"/>
              <w:topLinePunct/>
              <w:ind w:firstLineChars="0" w:firstLine="0"/>
              <w:rPr>
                <w:rFonts w:asciiTheme="minorEastAsia" w:eastAsiaTheme="minorEastAsia" w:hAnsiTheme="minorEastAsia"/>
                <w:bCs/>
              </w:rPr>
            </w:pPr>
          </w:p>
        </w:tc>
        <w:tc>
          <w:tcPr>
            <w:tcW w:w="311" w:type="dxa"/>
            <w:vAlign w:val="center"/>
          </w:tcPr>
          <w:p w:rsidR="00A00725" w:rsidRPr="000E0557" w:rsidRDefault="008840D8" w:rsidP="00A00725">
            <w:pPr>
              <w:topLinePunct/>
              <w:rPr>
                <w:sz w:val="20"/>
              </w:rPr>
            </w:pPr>
            <w:r w:rsidRPr="000E0557">
              <w:rPr>
                <w:rFonts w:ascii="ＭＳ 明朝" w:hAnsi="ＭＳ 明朝"/>
                <w:bCs/>
                <w:noProof/>
              </w:rPr>
              <mc:AlternateContent>
                <mc:Choice Requires="wpg">
                  <w:drawing>
                    <wp:anchor distT="0" distB="0" distL="114300" distR="114300" simplePos="0" relativeHeight="251660800" behindDoc="0" locked="0" layoutInCell="0" allowOverlap="1">
                      <wp:simplePos x="0" y="0"/>
                      <wp:positionH relativeFrom="column">
                        <wp:posOffset>137160</wp:posOffset>
                      </wp:positionH>
                      <wp:positionV relativeFrom="paragraph">
                        <wp:posOffset>-4445</wp:posOffset>
                      </wp:positionV>
                      <wp:extent cx="2637790" cy="431800"/>
                      <wp:effectExtent l="0" t="0" r="10160" b="2540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431800"/>
                                <a:chOff x="3585" y="5265"/>
                                <a:chExt cx="6243" cy="800"/>
                              </a:xfrm>
                            </wpg:grpSpPr>
                            <wps:wsp>
                              <wps:cNvPr id="5" name="AutoShape 11"/>
                              <wps:cNvSpPr>
                                <a:spLocks/>
                              </wps:cNvSpPr>
                              <wps:spPr bwMode="auto">
                                <a:xfrm>
                                  <a:off x="3585" y="526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2"/>
                              <wps:cNvSpPr>
                                <a:spLocks/>
                              </wps:cNvSpPr>
                              <wps:spPr bwMode="auto">
                                <a:xfrm rot="10800000">
                                  <a:off x="9768" y="526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A8C28" id="Group 10" o:spid="_x0000_s1026" style="position:absolute;left:0;text-align:left;margin-left:10.8pt;margin-top:-.35pt;width:207.7pt;height:34pt;z-index:251660800" coordorigin="3585,5265" coordsize="62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7" type="#_x0000_t85" style="position:absolute;left:3585;top:5265;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awgAAANoAAAAPAAAAZHJzL2Rvd25yZXYueG1sRI9Ba8JA&#10;FITvBf/D8gQvRTcKlh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AjixfawgAAANoAAAAPAAAA&#10;AAAAAAAAAAAAAAcCAABkcnMvZG93bnJldi54bWxQSwUGAAAAAAMAAwC3AAAA9gIAAAAA&#10;" strokeweight=".5pt"/>
                      <v:shape id="AutoShape 12" o:spid="_x0000_s1028" type="#_x0000_t85" style="position:absolute;left:9768;top:5265;width:60;height:8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" strokeweight=".5pt"/>
                    </v:group>
                  </w:pict>
                </mc:Fallback>
              </mc:AlternateContent>
            </w:r>
          </w:p>
          <w:p w:rsidR="00A00725" w:rsidRPr="000E0557" w:rsidRDefault="00A00725" w:rsidP="00A00725">
            <w:pPr>
              <w:pStyle w:val="a3"/>
              <w:wordWrap w:val="0"/>
              <w:topLinePunct/>
              <w:ind w:firstLineChars="0" w:firstLine="0"/>
              <w:rPr>
                <w:rFonts w:asciiTheme="minorEastAsia" w:eastAsiaTheme="minorEastAsia" w:hAnsiTheme="minorEastAsia"/>
                <w:bCs/>
              </w:rPr>
            </w:pPr>
          </w:p>
        </w:tc>
        <w:tc>
          <w:tcPr>
            <w:tcW w:w="4140" w:type="dxa"/>
            <w:vAlign w:val="center"/>
          </w:tcPr>
          <w:p w:rsidR="00A00725" w:rsidRPr="000E0557" w:rsidRDefault="00A00725" w:rsidP="00A00725">
            <w:pPr>
              <w:topLinePunct/>
              <w:ind w:left="32"/>
              <w:rPr>
                <w:sz w:val="20"/>
              </w:rPr>
            </w:pPr>
            <w:r w:rsidRPr="000E0557">
              <w:rPr>
                <w:rFonts w:hint="eastAsia"/>
                <w:sz w:val="20"/>
              </w:rPr>
              <w:t>うち取引に係る消費税及び地方消費税の額</w:t>
            </w:r>
          </w:p>
          <w:p w:rsidR="00A00725" w:rsidRPr="000E0557" w:rsidRDefault="00A00725" w:rsidP="00A00725">
            <w:pPr>
              <w:topLinePunct/>
              <w:ind w:left="32"/>
              <w:rPr>
                <w:sz w:val="20"/>
              </w:rPr>
            </w:pPr>
            <w:r w:rsidRPr="000E0557">
              <w:rPr>
                <w:rFonts w:hint="eastAsia"/>
                <w:sz w:val="20"/>
              </w:rPr>
              <w:t xml:space="preserve">　　金　　　　円　</w:t>
            </w:r>
          </w:p>
        </w:tc>
        <w:tc>
          <w:tcPr>
            <w:tcW w:w="2257" w:type="dxa"/>
            <w:vAlign w:val="center"/>
          </w:tcPr>
          <w:p w:rsidR="00A00725" w:rsidRPr="000E0557" w:rsidRDefault="002D3855">
            <w:pPr>
              <w:widowControl/>
              <w:jc w:val="left"/>
              <w:rPr>
                <w:rFonts w:asciiTheme="minorEastAsia" w:eastAsiaTheme="minorEastAsia" w:hAnsiTheme="minorEastAsia"/>
                <w:bCs/>
              </w:rPr>
            </w:pPr>
            <w:r w:rsidRPr="000E0557">
              <w:rPr>
                <w:rFonts w:ascii="ＭＳ 明朝" w:hAnsi="ＭＳ 明朝"/>
                <w:noProof/>
              </w:rPr>
              <mc:AlternateContent>
                <mc:Choice Requires="wps">
                  <w:drawing>
                    <wp:anchor distT="0" distB="0" distL="114300" distR="114300" simplePos="0" relativeHeight="251661824" behindDoc="0" locked="0" layoutInCell="1" allowOverlap="1">
                      <wp:simplePos x="0" y="0"/>
                      <wp:positionH relativeFrom="column">
                        <wp:posOffset>1002665</wp:posOffset>
                      </wp:positionH>
                      <wp:positionV relativeFrom="paragraph">
                        <wp:posOffset>-3810</wp:posOffset>
                      </wp:positionV>
                      <wp:extent cx="994410" cy="1022350"/>
                      <wp:effectExtent l="70485" t="9525" r="11430" b="4540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1022350"/>
                              </a:xfrm>
                              <a:prstGeom prst="wedgeRectCallout">
                                <a:avLst>
                                  <a:gd name="adj1" fmla="val -52875"/>
                                  <a:gd name="adj2" fmla="val 89815"/>
                                </a:avLst>
                              </a:prstGeom>
                              <a:solidFill>
                                <a:srgbClr val="FF99CC"/>
                              </a:solidFill>
                              <a:ln w="15875">
                                <a:solidFill>
                                  <a:srgbClr val="000000"/>
                                </a:solidFill>
                                <a:miter lim="800000"/>
                                <a:headEnd/>
                                <a:tailEnd/>
                              </a:ln>
                            </wps:spPr>
                            <wps:txbx>
                              <w:txbxContent>
                                <w:p w:rsidR="00605DCD" w:rsidRPr="00A902C0" w:rsidRDefault="00605DCD" w:rsidP="003E7D72">
                                  <w:pPr>
                                    <w:rPr>
                                      <w:szCs w:val="21"/>
                                    </w:rPr>
                                  </w:pPr>
                                  <w:r w:rsidRPr="00A902C0">
                                    <w:rPr>
                                      <w:rFonts w:hint="eastAsia"/>
                                      <w:szCs w:val="21"/>
                                    </w:rPr>
                                    <w:t>現金納付か保証保険等の選択、もしくは免除で、不要な項目は削除する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7" type="#_x0000_t61" style="position:absolute;margin-left:78.95pt;margin-top:-.3pt;width:78.3pt;height: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" adj="-621,30200" fillcolor="#f9c" strokeweight="1.25pt">
                      <v:textbox inset="0,0,0,0">
                        <w:txbxContent>
                          <w:p w:rsidR="00605DCD" w:rsidRPr="00A902C0" w:rsidRDefault="00605DCD" w:rsidP="003E7D72">
                            <w:pPr>
                              <w:rPr>
                                <w:szCs w:val="21"/>
                              </w:rPr>
                            </w:pPr>
                            <w:r w:rsidRPr="00A902C0">
                              <w:rPr>
                                <w:rFonts w:hint="eastAsia"/>
                                <w:szCs w:val="21"/>
                              </w:rPr>
                              <w:t>現金納付か保証保険等の選択、もしくは免除で、不要な項目は削除する</w:t>
                            </w:r>
                          </w:p>
                        </w:txbxContent>
                      </v:textbox>
                    </v:shape>
                  </w:pict>
                </mc:Fallback>
              </mc:AlternateContent>
            </w:r>
          </w:p>
          <w:p w:rsidR="00A00725" w:rsidRPr="000E0557" w:rsidRDefault="00A00725" w:rsidP="00A00725">
            <w:pPr>
              <w:pStyle w:val="a3"/>
              <w:wordWrap w:val="0"/>
              <w:topLinePunct/>
              <w:ind w:firstLineChars="0" w:firstLine="0"/>
              <w:rPr>
                <w:rFonts w:asciiTheme="minorEastAsia" w:eastAsiaTheme="minorEastAsia" w:hAnsiTheme="minorEastAsia"/>
                <w:bCs/>
              </w:rPr>
            </w:pPr>
          </w:p>
        </w:tc>
      </w:tr>
      <w:tr w:rsidR="000E0557" w:rsidRPr="000E0557" w:rsidTr="00BF0265">
        <w:trPr>
          <w:jc w:val="center"/>
        </w:trPr>
        <w:tc>
          <w:tcPr>
            <w:tcW w:w="1967" w:type="dxa"/>
            <w:vAlign w:val="center"/>
          </w:tcPr>
          <w:p w:rsidR="00011130" w:rsidRPr="000E0557" w:rsidRDefault="00605DCD" w:rsidP="006905CE">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４</w:t>
            </w:r>
            <w:r w:rsidR="009700E7" w:rsidRPr="000E0557">
              <w:rPr>
                <w:rFonts w:ascii="ＭＳ 明朝" w:hAnsi="ＭＳ 明朝" w:hint="eastAsia"/>
                <w:bCs/>
                <w:sz w:val="24"/>
              </w:rPr>
              <w:t>．業務内容</w:t>
            </w:r>
          </w:p>
        </w:tc>
        <w:tc>
          <w:tcPr>
            <w:tcW w:w="6708" w:type="dxa"/>
            <w:gridSpan w:val="3"/>
            <w:vAlign w:val="center"/>
          </w:tcPr>
          <w:p w:rsidR="00011130" w:rsidRPr="000E0557" w:rsidRDefault="00A00725" w:rsidP="00BB57F8">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別紙のとおり</w:t>
            </w:r>
          </w:p>
        </w:tc>
      </w:tr>
      <w:tr w:rsidR="000E0557" w:rsidRPr="000E0557" w:rsidTr="00BF0265">
        <w:trPr>
          <w:jc w:val="center"/>
        </w:trPr>
        <w:tc>
          <w:tcPr>
            <w:tcW w:w="1967" w:type="dxa"/>
            <w:vAlign w:val="center"/>
          </w:tcPr>
          <w:p w:rsidR="009700E7" w:rsidRPr="000E0557" w:rsidRDefault="00605DCD" w:rsidP="006905CE">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５</w:t>
            </w:r>
            <w:r w:rsidR="009700E7" w:rsidRPr="000E0557">
              <w:rPr>
                <w:rFonts w:ascii="ＭＳ 明朝" w:hAnsi="ＭＳ 明朝" w:hint="eastAsia"/>
                <w:bCs/>
                <w:sz w:val="24"/>
              </w:rPr>
              <w:t>．業務場</w:t>
            </w:r>
            <w:r w:rsidR="00A00725" w:rsidRPr="000E0557">
              <w:rPr>
                <w:rFonts w:ascii="ＭＳ 明朝" w:hAnsi="ＭＳ 明朝" w:hint="eastAsia"/>
                <w:bCs/>
                <w:sz w:val="24"/>
              </w:rPr>
              <w:t>所</w:t>
            </w:r>
          </w:p>
        </w:tc>
        <w:tc>
          <w:tcPr>
            <w:tcW w:w="6708" w:type="dxa"/>
            <w:gridSpan w:val="3"/>
            <w:vAlign w:val="center"/>
          </w:tcPr>
          <w:p w:rsidR="009700E7" w:rsidRPr="000E0557" w:rsidRDefault="009700E7" w:rsidP="00BB57F8">
            <w:pPr>
              <w:pStyle w:val="a3"/>
              <w:wordWrap w:val="0"/>
              <w:topLinePunct/>
              <w:ind w:firstLineChars="0" w:firstLine="0"/>
              <w:rPr>
                <w:rFonts w:asciiTheme="minorEastAsia" w:eastAsiaTheme="minorEastAsia" w:hAnsiTheme="minorEastAsia"/>
                <w:bCs/>
              </w:rPr>
            </w:pPr>
          </w:p>
        </w:tc>
      </w:tr>
      <w:tr w:rsidR="000E0557" w:rsidRPr="000E0557" w:rsidTr="00BF0265">
        <w:trPr>
          <w:jc w:val="center"/>
        </w:trPr>
        <w:tc>
          <w:tcPr>
            <w:tcW w:w="1967" w:type="dxa"/>
            <w:vAlign w:val="center"/>
          </w:tcPr>
          <w:p w:rsidR="009700E7" w:rsidRPr="000E0557" w:rsidRDefault="00605DCD" w:rsidP="006905CE">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６</w:t>
            </w:r>
            <w:r w:rsidR="00A00725" w:rsidRPr="000E0557">
              <w:rPr>
                <w:rFonts w:ascii="ＭＳ 明朝" w:hAnsi="ＭＳ 明朝" w:hint="eastAsia"/>
                <w:bCs/>
                <w:sz w:val="24"/>
              </w:rPr>
              <w:t>．業務期間</w:t>
            </w:r>
          </w:p>
        </w:tc>
        <w:tc>
          <w:tcPr>
            <w:tcW w:w="6708" w:type="dxa"/>
            <w:gridSpan w:val="3"/>
            <w:vAlign w:val="center"/>
          </w:tcPr>
          <w:p w:rsidR="009700E7" w:rsidRPr="000E0557" w:rsidRDefault="005673D9" w:rsidP="00BB57F8">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令和</w:t>
            </w:r>
            <w:r w:rsidR="00A00725" w:rsidRPr="000E0557">
              <w:rPr>
                <w:rFonts w:ascii="ＭＳ 明朝" w:hAnsi="ＭＳ 明朝" w:hint="eastAsia"/>
                <w:bCs/>
                <w:sz w:val="24"/>
              </w:rPr>
              <w:t xml:space="preserve">　　年　　月　　日から</w:t>
            </w:r>
            <w:r w:rsidRPr="000E0557">
              <w:rPr>
                <w:rFonts w:ascii="ＭＳ 明朝" w:hAnsi="ＭＳ 明朝" w:hint="eastAsia"/>
                <w:bCs/>
                <w:sz w:val="24"/>
              </w:rPr>
              <w:t>令和</w:t>
            </w:r>
            <w:r w:rsidR="00A00725" w:rsidRPr="000E0557">
              <w:rPr>
                <w:rFonts w:ascii="ＭＳ 明朝" w:hAnsi="ＭＳ 明朝" w:hint="eastAsia"/>
                <w:bCs/>
                <w:sz w:val="24"/>
              </w:rPr>
              <w:t xml:space="preserve">　　年　　月　　日まで</w:t>
            </w:r>
          </w:p>
        </w:tc>
      </w:tr>
      <w:tr w:rsidR="000E0557" w:rsidRPr="000E0557" w:rsidTr="00BF0265">
        <w:trPr>
          <w:jc w:val="center"/>
        </w:trPr>
        <w:tc>
          <w:tcPr>
            <w:tcW w:w="1967" w:type="dxa"/>
            <w:vAlign w:val="center"/>
          </w:tcPr>
          <w:p w:rsidR="009700E7" w:rsidRPr="000E0557" w:rsidRDefault="00605DCD" w:rsidP="006905CE">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７</w:t>
            </w:r>
            <w:r w:rsidR="00A00725" w:rsidRPr="000E0557">
              <w:rPr>
                <w:rFonts w:ascii="ＭＳ 明朝" w:hAnsi="ＭＳ 明朝" w:hint="eastAsia"/>
                <w:bCs/>
                <w:sz w:val="24"/>
              </w:rPr>
              <w:t>．契約保証金</w:t>
            </w:r>
          </w:p>
        </w:tc>
        <w:tc>
          <w:tcPr>
            <w:tcW w:w="6708" w:type="dxa"/>
            <w:gridSpan w:val="3"/>
            <w:vAlign w:val="center"/>
          </w:tcPr>
          <w:p w:rsidR="009700E7" w:rsidRPr="000E0557" w:rsidRDefault="00A00725" w:rsidP="00BB57F8">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現金納付</w:t>
            </w:r>
            <w:r w:rsidR="002820B0" w:rsidRPr="000E0557">
              <w:rPr>
                <w:rFonts w:ascii="ＭＳ 明朝" w:hAnsi="ＭＳ 明朝" w:hint="eastAsia"/>
                <w:bCs/>
                <w:sz w:val="24"/>
              </w:rPr>
              <w:t>(</w:t>
            </w:r>
            <w:r w:rsidRPr="000E0557">
              <w:rPr>
                <w:rFonts w:ascii="ＭＳ 明朝" w:hAnsi="ＭＳ 明朝" w:hint="eastAsia"/>
                <w:bCs/>
                <w:sz w:val="24"/>
              </w:rPr>
              <w:t>●円</w:t>
            </w:r>
            <w:r w:rsidR="002820B0" w:rsidRPr="000E0557">
              <w:rPr>
                <w:rFonts w:ascii="ＭＳ 明朝" w:hAnsi="ＭＳ 明朝" w:hint="eastAsia"/>
                <w:bCs/>
                <w:sz w:val="24"/>
              </w:rPr>
              <w:t xml:space="preserve">)　</w:t>
            </w:r>
            <w:r w:rsidRPr="000E0557">
              <w:rPr>
                <w:rFonts w:ascii="ＭＳ 明朝" w:hAnsi="ＭＳ 明朝" w:hint="eastAsia"/>
                <w:bCs/>
                <w:sz w:val="24"/>
              </w:rPr>
              <w:t>又は</w:t>
            </w:r>
            <w:r w:rsidR="002820B0" w:rsidRPr="000E0557">
              <w:rPr>
                <w:rFonts w:ascii="ＭＳ 明朝" w:hAnsi="ＭＳ 明朝" w:hint="eastAsia"/>
                <w:bCs/>
                <w:sz w:val="24"/>
              </w:rPr>
              <w:t xml:space="preserve">　</w:t>
            </w:r>
            <w:r w:rsidRPr="000E0557">
              <w:rPr>
                <w:rFonts w:ascii="ＭＳ 明朝" w:hAnsi="ＭＳ 明朝" w:hint="eastAsia"/>
                <w:bCs/>
                <w:sz w:val="24"/>
              </w:rPr>
              <w:t>保証保険等</w:t>
            </w:r>
            <w:r w:rsidR="002820B0" w:rsidRPr="000E0557">
              <w:rPr>
                <w:rFonts w:ascii="ＭＳ 明朝" w:hAnsi="ＭＳ 明朝" w:hint="eastAsia"/>
                <w:bCs/>
                <w:sz w:val="24"/>
              </w:rPr>
              <w:t>(</w:t>
            </w:r>
            <w:r w:rsidRPr="000E0557">
              <w:rPr>
                <w:rFonts w:ascii="ＭＳ 明朝" w:hAnsi="ＭＳ 明朝" w:hint="eastAsia"/>
                <w:bCs/>
                <w:sz w:val="24"/>
              </w:rPr>
              <w:t>●円</w:t>
            </w:r>
            <w:r w:rsidR="002820B0" w:rsidRPr="000E0557">
              <w:rPr>
                <w:rFonts w:ascii="ＭＳ 明朝" w:hAnsi="ＭＳ 明朝" w:hint="eastAsia"/>
                <w:bCs/>
                <w:sz w:val="24"/>
              </w:rPr>
              <w:t xml:space="preserve">)　</w:t>
            </w:r>
            <w:r w:rsidRPr="000E0557">
              <w:rPr>
                <w:rFonts w:ascii="ＭＳ 明朝" w:hAnsi="ＭＳ 明朝" w:hint="eastAsia"/>
                <w:bCs/>
                <w:sz w:val="24"/>
              </w:rPr>
              <w:t>又は</w:t>
            </w:r>
            <w:r w:rsidR="002820B0" w:rsidRPr="000E0557">
              <w:rPr>
                <w:rFonts w:ascii="ＭＳ 明朝" w:hAnsi="ＭＳ 明朝" w:hint="eastAsia"/>
                <w:bCs/>
                <w:sz w:val="24"/>
              </w:rPr>
              <w:t xml:space="preserve">　</w:t>
            </w:r>
            <w:r w:rsidRPr="000E0557">
              <w:rPr>
                <w:rFonts w:ascii="ＭＳ 明朝" w:hAnsi="ＭＳ 明朝" w:hint="eastAsia"/>
                <w:bCs/>
                <w:sz w:val="24"/>
              </w:rPr>
              <w:t>免除</w:t>
            </w:r>
          </w:p>
        </w:tc>
      </w:tr>
      <w:tr w:rsidR="000E0557" w:rsidRPr="000E0557" w:rsidTr="00BF0265">
        <w:trPr>
          <w:jc w:val="center"/>
        </w:trPr>
        <w:tc>
          <w:tcPr>
            <w:tcW w:w="1967" w:type="dxa"/>
            <w:vAlign w:val="center"/>
          </w:tcPr>
          <w:p w:rsidR="009700E7" w:rsidRPr="000E0557" w:rsidRDefault="00605DCD" w:rsidP="006905CE">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８</w:t>
            </w:r>
            <w:r w:rsidR="00A00725" w:rsidRPr="000E0557">
              <w:rPr>
                <w:rFonts w:ascii="ＭＳ 明朝" w:hAnsi="ＭＳ 明朝" w:hint="eastAsia"/>
                <w:bCs/>
                <w:sz w:val="24"/>
              </w:rPr>
              <w:t>．支払条件</w:t>
            </w:r>
          </w:p>
        </w:tc>
        <w:tc>
          <w:tcPr>
            <w:tcW w:w="6708" w:type="dxa"/>
            <w:gridSpan w:val="3"/>
            <w:vAlign w:val="center"/>
          </w:tcPr>
          <w:p w:rsidR="009700E7" w:rsidRPr="000E0557" w:rsidRDefault="00A00725" w:rsidP="005633E1">
            <w:pPr>
              <w:pStyle w:val="a3"/>
              <w:wordWrap w:val="0"/>
              <w:topLinePunct/>
              <w:ind w:firstLineChars="0" w:firstLine="0"/>
              <w:rPr>
                <w:rFonts w:asciiTheme="minorEastAsia" w:eastAsiaTheme="minorEastAsia" w:hAnsiTheme="minorEastAsia"/>
                <w:bCs/>
              </w:rPr>
            </w:pPr>
            <w:r w:rsidRPr="000E0557">
              <w:rPr>
                <w:rFonts w:ascii="ＭＳ 明朝" w:hAnsi="ＭＳ 明朝" w:hint="eastAsia"/>
                <w:bCs/>
                <w:sz w:val="24"/>
              </w:rPr>
              <w:t>前金払●％以内及び完成払</w:t>
            </w:r>
          </w:p>
        </w:tc>
      </w:tr>
    </w:tbl>
    <w:p w:rsidR="00011130" w:rsidRPr="000E0557" w:rsidRDefault="002D3855" w:rsidP="00BB57F8">
      <w:pPr>
        <w:pStyle w:val="a3"/>
        <w:wordWrap w:val="0"/>
        <w:topLinePunct/>
        <w:ind w:firstLineChars="0" w:firstLine="0"/>
        <w:rPr>
          <w:rFonts w:asciiTheme="minorEastAsia" w:eastAsiaTheme="minorEastAsia" w:hAnsiTheme="minorEastAsia"/>
          <w:bCs/>
        </w:rPr>
      </w:pPr>
      <w:r w:rsidRPr="000E0557">
        <w:rPr>
          <w:rFonts w:asciiTheme="minorEastAsia" w:eastAsiaTheme="minorEastAsia" w:hAnsiTheme="minorEastAsia"/>
          <w:bCs/>
          <w:noProof/>
          <w:sz w:val="24"/>
        </w:rPr>
        <mc:AlternateContent>
          <mc:Choice Requires="wps">
            <w:drawing>
              <wp:anchor distT="0" distB="0" distL="114300" distR="114300" simplePos="0" relativeHeight="251656704" behindDoc="0" locked="0" layoutInCell="1" allowOverlap="1">
                <wp:simplePos x="0" y="0"/>
                <wp:positionH relativeFrom="column">
                  <wp:posOffset>2527935</wp:posOffset>
                </wp:positionH>
                <wp:positionV relativeFrom="paragraph">
                  <wp:posOffset>69850</wp:posOffset>
                </wp:positionV>
                <wp:extent cx="3743960" cy="241300"/>
                <wp:effectExtent l="8890" t="200025" r="9525" b="158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41300"/>
                        </a:xfrm>
                        <a:prstGeom prst="wedgeRectCallout">
                          <a:avLst>
                            <a:gd name="adj1" fmla="val 8634"/>
                            <a:gd name="adj2" fmla="val -122894"/>
                          </a:avLst>
                        </a:prstGeom>
                        <a:solidFill>
                          <a:srgbClr val="FF99CC"/>
                        </a:solidFill>
                        <a:ln w="15875">
                          <a:solidFill>
                            <a:srgbClr val="000000"/>
                          </a:solidFill>
                          <a:miter lim="800000"/>
                          <a:headEnd/>
                          <a:tailEnd/>
                        </a:ln>
                      </wps:spPr>
                      <wps:txbx>
                        <w:txbxContent>
                          <w:p w:rsidR="00605DCD" w:rsidRPr="00936612" w:rsidRDefault="00605DCD" w:rsidP="00C31729">
                            <w:r w:rsidRPr="00936612">
                              <w:rPr>
                                <w:rFonts w:hint="eastAsia"/>
                              </w:rPr>
                              <w:t>前</w:t>
                            </w:r>
                            <w:r w:rsidR="005633E1">
                              <w:rPr>
                                <w:rFonts w:hint="eastAsia"/>
                              </w:rPr>
                              <w:t>金払</w:t>
                            </w:r>
                            <w:r w:rsidRPr="00936612">
                              <w:rPr>
                                <w:rFonts w:hint="eastAsia"/>
                              </w:rPr>
                              <w:t>が無い場合は削除し『完成払』のみ記載する</w:t>
                            </w:r>
                          </w:p>
                          <w:p w:rsidR="00605DCD" w:rsidRPr="00936612" w:rsidRDefault="00605DCD" w:rsidP="00C317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8" type="#_x0000_t61" style="position:absolute;left:0;text-align:left;margin-left:199.05pt;margin-top:5.5pt;width:294.8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" adj="12665,-15745" fillcolor="#f9c" strokeweight="1.25pt">
                <v:textbox inset="5.85pt,.7pt,5.85pt,.7pt">
                  <w:txbxContent>
                    <w:p w:rsidR="00605DCD" w:rsidRPr="00936612" w:rsidRDefault="00605DCD" w:rsidP="00C31729">
                      <w:r w:rsidRPr="00936612">
                        <w:rPr>
                          <w:rFonts w:hint="eastAsia"/>
                        </w:rPr>
                        <w:t>前</w:t>
                      </w:r>
                      <w:r w:rsidR="005633E1">
                        <w:rPr>
                          <w:rFonts w:hint="eastAsia"/>
                        </w:rPr>
                        <w:t>金払</w:t>
                      </w:r>
                      <w:r w:rsidRPr="00936612">
                        <w:rPr>
                          <w:rFonts w:hint="eastAsia"/>
                        </w:rPr>
                        <w:t>が無い場合は削除し『完成払』のみ記載する</w:t>
                      </w:r>
                    </w:p>
                    <w:p w:rsidR="00605DCD" w:rsidRPr="00936612" w:rsidRDefault="00605DCD" w:rsidP="00C31729"/>
                  </w:txbxContent>
                </v:textbox>
              </v:shape>
            </w:pict>
          </mc:Fallback>
        </mc:AlternateContent>
      </w:r>
    </w:p>
    <w:p w:rsidR="00A00725" w:rsidRPr="000E0557" w:rsidRDefault="00A00725" w:rsidP="00BB57F8">
      <w:pPr>
        <w:pStyle w:val="a3"/>
        <w:wordWrap w:val="0"/>
        <w:topLinePunct/>
        <w:ind w:firstLineChars="0" w:firstLine="0"/>
        <w:rPr>
          <w:rFonts w:asciiTheme="minorEastAsia" w:eastAsiaTheme="minorEastAsia" w:hAnsiTheme="minorEastAsia"/>
          <w:bCs/>
        </w:rPr>
      </w:pPr>
    </w:p>
    <w:p w:rsidR="00B86CBD" w:rsidRPr="000E0557" w:rsidRDefault="00B86CBD" w:rsidP="00BB57F8">
      <w:pPr>
        <w:pStyle w:val="a3"/>
        <w:wordWrap w:val="0"/>
        <w:topLinePunct/>
        <w:ind w:firstLineChars="0" w:firstLine="0"/>
        <w:rPr>
          <w:rFonts w:asciiTheme="minorEastAsia" w:eastAsiaTheme="minorEastAsia" w:hAnsiTheme="minorEastAsia"/>
          <w:bCs/>
        </w:rPr>
      </w:pPr>
    </w:p>
    <w:p w:rsidR="00C23D75" w:rsidRPr="000E0557" w:rsidRDefault="00EB6A2B" w:rsidP="000E0557">
      <w:pPr>
        <w:wordWrap w:val="0"/>
        <w:topLinePunct/>
        <w:spacing w:line="360" w:lineRule="exact"/>
        <w:ind w:firstLineChars="100" w:firstLine="240"/>
        <w:rPr>
          <w:rFonts w:asciiTheme="minorEastAsia" w:eastAsiaTheme="minorEastAsia" w:hAnsiTheme="minorEastAsia"/>
          <w:sz w:val="24"/>
        </w:rPr>
      </w:pPr>
      <w:r w:rsidRPr="000E0557">
        <w:rPr>
          <w:rFonts w:asciiTheme="minorEastAsia" w:eastAsiaTheme="minorEastAsia" w:hAnsiTheme="minorEastAsia" w:hint="eastAsia"/>
          <w:sz w:val="24"/>
        </w:rPr>
        <w:t>この業務委託契約</w:t>
      </w:r>
      <w:r w:rsidR="000D25F7" w:rsidRPr="000E0557">
        <w:rPr>
          <w:rFonts w:asciiTheme="minorEastAsia" w:eastAsiaTheme="minorEastAsia" w:hAnsiTheme="minorEastAsia" w:hint="eastAsia"/>
          <w:sz w:val="24"/>
        </w:rPr>
        <w:t>について、</w:t>
      </w:r>
      <w:r w:rsidR="00892F70" w:rsidRPr="000E0557">
        <w:rPr>
          <w:rFonts w:asciiTheme="minorEastAsia" w:eastAsiaTheme="minorEastAsia" w:hAnsiTheme="minorEastAsia" w:hint="eastAsia"/>
          <w:sz w:val="24"/>
        </w:rPr>
        <w:t>発注者と受注者とは、</w:t>
      </w:r>
      <w:r w:rsidR="000D25F7" w:rsidRPr="000E0557">
        <w:rPr>
          <w:rFonts w:asciiTheme="minorEastAsia" w:eastAsiaTheme="minorEastAsia" w:hAnsiTheme="minorEastAsia" w:hint="eastAsia"/>
          <w:sz w:val="24"/>
        </w:rPr>
        <w:t>別添</w:t>
      </w:r>
      <w:r w:rsidR="006D12C8" w:rsidRPr="000E0557">
        <w:rPr>
          <w:rFonts w:asciiTheme="minorEastAsia" w:eastAsiaTheme="minorEastAsia" w:hAnsiTheme="minorEastAsia" w:hint="eastAsia"/>
          <w:sz w:val="24"/>
        </w:rPr>
        <w:t>条項により契約を締結し、信義に従って誠実にこれを履行するものとする。</w:t>
      </w:r>
    </w:p>
    <w:p w:rsidR="00C23D75" w:rsidRPr="000E0557" w:rsidRDefault="003E7D72" w:rsidP="000E0557">
      <w:pPr>
        <w:wordWrap w:val="0"/>
        <w:topLinePunct/>
        <w:spacing w:line="360" w:lineRule="exact"/>
        <w:rPr>
          <w:rFonts w:asciiTheme="minorEastAsia" w:eastAsiaTheme="minorEastAsia" w:hAnsiTheme="minorEastAsia"/>
        </w:rPr>
      </w:pPr>
      <w:r w:rsidRPr="000E0557">
        <w:rPr>
          <w:rFonts w:ascii="ＭＳ 明朝" w:hAnsi="ＭＳ 明朝" w:hint="eastAsia"/>
          <w:bCs/>
          <w:sz w:val="24"/>
        </w:rPr>
        <w:t xml:space="preserve">　</w:t>
      </w:r>
      <w:r w:rsidR="006D12C8" w:rsidRPr="000E0557">
        <w:rPr>
          <w:rFonts w:asciiTheme="minorEastAsia" w:eastAsiaTheme="minorEastAsia" w:hAnsiTheme="minorEastAsia" w:hint="eastAsia"/>
          <w:sz w:val="24"/>
        </w:rPr>
        <w:t>この契約の証として本書</w:t>
      </w:r>
      <w:r w:rsidR="00605DCD" w:rsidRPr="000E0557">
        <w:rPr>
          <w:rFonts w:asciiTheme="minorEastAsia" w:eastAsiaTheme="minorEastAsia" w:hAnsiTheme="minorEastAsia" w:hint="eastAsia"/>
          <w:sz w:val="24"/>
        </w:rPr>
        <w:t>２</w:t>
      </w:r>
      <w:r w:rsidR="006D12C8" w:rsidRPr="000E0557">
        <w:rPr>
          <w:rFonts w:asciiTheme="minorEastAsia" w:eastAsiaTheme="minorEastAsia" w:hAnsiTheme="minorEastAsia" w:hint="eastAsia"/>
          <w:sz w:val="24"/>
        </w:rPr>
        <w:t>通を作成し、</w:t>
      </w:r>
      <w:r w:rsidR="00892F70" w:rsidRPr="000E0557">
        <w:rPr>
          <w:rFonts w:asciiTheme="minorEastAsia" w:eastAsiaTheme="minorEastAsia" w:hAnsiTheme="minorEastAsia" w:hint="eastAsia"/>
          <w:sz w:val="24"/>
        </w:rPr>
        <w:t>発注者及び受注者が</w:t>
      </w:r>
      <w:r w:rsidR="006D12C8" w:rsidRPr="000E0557">
        <w:rPr>
          <w:rFonts w:asciiTheme="minorEastAsia" w:eastAsiaTheme="minorEastAsia" w:hAnsiTheme="minorEastAsia" w:hint="eastAsia"/>
          <w:sz w:val="24"/>
        </w:rPr>
        <w:t>記名押印の上、各自</w:t>
      </w:r>
      <w:r w:rsidR="00605DCD" w:rsidRPr="000E0557">
        <w:rPr>
          <w:rFonts w:asciiTheme="minorEastAsia" w:eastAsiaTheme="minorEastAsia" w:hAnsiTheme="minorEastAsia" w:hint="eastAsia"/>
          <w:sz w:val="24"/>
        </w:rPr>
        <w:t>１</w:t>
      </w:r>
      <w:r w:rsidR="006D12C8" w:rsidRPr="000E0557">
        <w:rPr>
          <w:rFonts w:asciiTheme="minorEastAsia" w:eastAsiaTheme="minorEastAsia" w:hAnsiTheme="minorEastAsia" w:hint="eastAsia"/>
          <w:sz w:val="24"/>
        </w:rPr>
        <w:t>通</w:t>
      </w:r>
      <w:r w:rsidR="00F146FE" w:rsidRPr="000E0557">
        <w:rPr>
          <w:rFonts w:asciiTheme="minorEastAsia" w:eastAsiaTheme="minorEastAsia" w:hAnsiTheme="minorEastAsia" w:hint="eastAsia"/>
          <w:sz w:val="24"/>
        </w:rPr>
        <w:t>を</w:t>
      </w:r>
      <w:r w:rsidR="006D12C8" w:rsidRPr="000E0557">
        <w:rPr>
          <w:rFonts w:asciiTheme="minorEastAsia" w:eastAsiaTheme="minorEastAsia" w:hAnsiTheme="minorEastAsia" w:hint="eastAsia"/>
          <w:sz w:val="24"/>
        </w:rPr>
        <w:t>保有する。</w:t>
      </w:r>
    </w:p>
    <w:p w:rsidR="006D12C8" w:rsidRPr="000E0557" w:rsidRDefault="006D12C8" w:rsidP="00BB57F8">
      <w:pPr>
        <w:wordWrap w:val="0"/>
        <w:topLinePunct/>
        <w:rPr>
          <w:rFonts w:asciiTheme="minorEastAsia" w:eastAsiaTheme="minorEastAsia" w:hAnsiTheme="minorEastAsia"/>
          <w:bCs/>
          <w:sz w:val="24"/>
        </w:rPr>
      </w:pPr>
    </w:p>
    <w:p w:rsidR="006D12C8" w:rsidRPr="000E0557" w:rsidRDefault="003E7D72" w:rsidP="00BB57F8">
      <w:pPr>
        <w:wordWrap w:val="0"/>
        <w:topLinePunct/>
        <w:rPr>
          <w:rFonts w:asciiTheme="minorEastAsia" w:eastAsiaTheme="minorEastAsia" w:hAnsiTheme="minorEastAsia"/>
          <w:bCs/>
          <w:sz w:val="24"/>
        </w:rPr>
      </w:pPr>
      <w:r w:rsidRPr="000E0557">
        <w:rPr>
          <w:rFonts w:ascii="ＭＳ 明朝" w:hAnsi="ＭＳ 明朝" w:hint="eastAsia"/>
          <w:bCs/>
          <w:sz w:val="24"/>
        </w:rPr>
        <w:t xml:space="preserve">　　　</w:t>
      </w:r>
      <w:r w:rsidR="005673D9" w:rsidRPr="000E0557">
        <w:rPr>
          <w:rFonts w:ascii="ＭＳ 明朝" w:hAnsi="ＭＳ 明朝" w:hint="eastAsia"/>
          <w:bCs/>
          <w:sz w:val="24"/>
        </w:rPr>
        <w:t>令和</w:t>
      </w:r>
      <w:r w:rsidR="006D12C8" w:rsidRPr="000E0557">
        <w:rPr>
          <w:rFonts w:asciiTheme="minorEastAsia" w:eastAsiaTheme="minorEastAsia" w:hAnsiTheme="minorEastAsia" w:hint="eastAsia"/>
          <w:bCs/>
          <w:sz w:val="24"/>
        </w:rPr>
        <w:t xml:space="preserve">　　年　　月　　日</w:t>
      </w:r>
    </w:p>
    <w:p w:rsidR="00A13180" w:rsidRPr="000E0557" w:rsidRDefault="00A13180" w:rsidP="00A13180">
      <w:pPr>
        <w:spacing w:line="340" w:lineRule="exact"/>
        <w:rPr>
          <w:sz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0"/>
        <w:gridCol w:w="1417"/>
        <w:gridCol w:w="4536"/>
        <w:gridCol w:w="423"/>
      </w:tblGrid>
      <w:tr w:rsidR="000E0557" w:rsidRPr="000E0557" w:rsidTr="002820B0">
        <w:trPr>
          <w:trHeight w:hRule="exact" w:val="510"/>
          <w:jc w:val="right"/>
        </w:trPr>
        <w:tc>
          <w:tcPr>
            <w:tcW w:w="880" w:type="dxa"/>
            <w:vAlign w:val="center"/>
          </w:tcPr>
          <w:p w:rsidR="00A13180" w:rsidRPr="000E0557" w:rsidRDefault="00A13180" w:rsidP="00C12C90">
            <w:pPr>
              <w:spacing w:line="340" w:lineRule="exact"/>
              <w:rPr>
                <w:sz w:val="24"/>
              </w:rPr>
            </w:pPr>
            <w:r w:rsidRPr="000E0557">
              <w:rPr>
                <w:rFonts w:hAnsi="ＭＳ 明朝" w:hint="eastAsia"/>
                <w:sz w:val="24"/>
              </w:rPr>
              <w:t>発注者</w:t>
            </w:r>
          </w:p>
        </w:tc>
        <w:tc>
          <w:tcPr>
            <w:tcW w:w="1417" w:type="dxa"/>
            <w:vAlign w:val="center"/>
          </w:tcPr>
          <w:p w:rsidR="00A13180" w:rsidRPr="000E0557" w:rsidRDefault="00A13180" w:rsidP="00C12C90">
            <w:pPr>
              <w:spacing w:line="340" w:lineRule="exact"/>
              <w:rPr>
                <w:sz w:val="24"/>
              </w:rPr>
            </w:pPr>
            <w:r w:rsidRPr="000E0557">
              <w:rPr>
                <w:rFonts w:hAnsi="ＭＳ 明朝" w:hint="eastAsia"/>
                <w:kern w:val="0"/>
                <w:sz w:val="24"/>
                <w:fitText w:val="1200" w:id="1133760256"/>
              </w:rPr>
              <w:t>住　　　所</w:t>
            </w:r>
          </w:p>
        </w:tc>
        <w:tc>
          <w:tcPr>
            <w:tcW w:w="4536" w:type="dxa"/>
            <w:vAlign w:val="center"/>
          </w:tcPr>
          <w:p w:rsidR="00A13180" w:rsidRPr="000E0557" w:rsidRDefault="00A13180" w:rsidP="00C12C90">
            <w:pPr>
              <w:spacing w:line="340" w:lineRule="exact"/>
              <w:rPr>
                <w:sz w:val="24"/>
              </w:rPr>
            </w:pPr>
            <w:r w:rsidRPr="000E0557">
              <w:rPr>
                <w:rFonts w:hAnsi="ＭＳ 明朝" w:hint="eastAsia"/>
                <w:kern w:val="0"/>
                <w:sz w:val="24"/>
              </w:rPr>
              <w:t>山梨県笛吹市石和町市部</w:t>
            </w:r>
            <w:r w:rsidR="00605DCD" w:rsidRPr="000E0557">
              <w:rPr>
                <w:rFonts w:hAnsi="ＭＳ 明朝" w:hint="eastAsia"/>
                <w:kern w:val="0"/>
                <w:sz w:val="24"/>
              </w:rPr>
              <w:t>７７７</w:t>
            </w:r>
          </w:p>
        </w:tc>
        <w:tc>
          <w:tcPr>
            <w:tcW w:w="423" w:type="dxa"/>
            <w:vAlign w:val="center"/>
          </w:tcPr>
          <w:p w:rsidR="00A13180" w:rsidRPr="000E0557" w:rsidRDefault="00A13180" w:rsidP="00C12C90">
            <w:pPr>
              <w:spacing w:line="340" w:lineRule="exact"/>
              <w:rPr>
                <w:sz w:val="24"/>
              </w:rPr>
            </w:pPr>
          </w:p>
        </w:tc>
      </w:tr>
      <w:tr w:rsidR="000E0557" w:rsidRPr="000E0557" w:rsidTr="002820B0">
        <w:trPr>
          <w:trHeight w:hRule="exact" w:val="510"/>
          <w:jc w:val="right"/>
        </w:trPr>
        <w:tc>
          <w:tcPr>
            <w:tcW w:w="880" w:type="dxa"/>
            <w:vAlign w:val="center"/>
          </w:tcPr>
          <w:p w:rsidR="00EB6A2B" w:rsidRPr="000E0557" w:rsidRDefault="00EB6A2B" w:rsidP="00C12C90">
            <w:pPr>
              <w:spacing w:line="340" w:lineRule="exact"/>
              <w:rPr>
                <w:sz w:val="24"/>
              </w:rPr>
            </w:pPr>
          </w:p>
        </w:tc>
        <w:tc>
          <w:tcPr>
            <w:tcW w:w="1417" w:type="dxa"/>
            <w:vAlign w:val="center"/>
          </w:tcPr>
          <w:p w:rsidR="00EB6A2B" w:rsidRPr="000E0557" w:rsidRDefault="00EB6A2B" w:rsidP="00C12C90">
            <w:pPr>
              <w:spacing w:line="340" w:lineRule="exact"/>
              <w:rPr>
                <w:rFonts w:hAnsi="ＭＳ 明朝"/>
                <w:kern w:val="0"/>
                <w:sz w:val="24"/>
              </w:rPr>
            </w:pPr>
          </w:p>
        </w:tc>
        <w:tc>
          <w:tcPr>
            <w:tcW w:w="4536" w:type="dxa"/>
            <w:vAlign w:val="center"/>
          </w:tcPr>
          <w:p w:rsidR="00EB6A2B" w:rsidRPr="000E0557" w:rsidRDefault="00EB6A2B" w:rsidP="00C12C90">
            <w:pPr>
              <w:spacing w:line="340" w:lineRule="exact"/>
              <w:rPr>
                <w:sz w:val="24"/>
              </w:rPr>
            </w:pPr>
            <w:r w:rsidRPr="000E0557">
              <w:rPr>
                <w:rFonts w:hint="eastAsia"/>
                <w:sz w:val="24"/>
              </w:rPr>
              <w:t>笛吹市</w:t>
            </w:r>
          </w:p>
        </w:tc>
        <w:tc>
          <w:tcPr>
            <w:tcW w:w="423" w:type="dxa"/>
            <w:vAlign w:val="center"/>
          </w:tcPr>
          <w:p w:rsidR="00EB6A2B" w:rsidRPr="000E0557" w:rsidRDefault="00EB6A2B" w:rsidP="00C12C90">
            <w:pPr>
              <w:spacing w:line="340" w:lineRule="exact"/>
              <w:rPr>
                <w:rFonts w:hAnsi="ＭＳ 明朝"/>
                <w:sz w:val="24"/>
              </w:rPr>
            </w:pPr>
          </w:p>
        </w:tc>
      </w:tr>
      <w:tr w:rsidR="00A13180" w:rsidRPr="000E0557" w:rsidTr="002820B0">
        <w:trPr>
          <w:trHeight w:hRule="exact" w:val="510"/>
          <w:jc w:val="right"/>
        </w:trPr>
        <w:tc>
          <w:tcPr>
            <w:tcW w:w="880" w:type="dxa"/>
            <w:vAlign w:val="center"/>
          </w:tcPr>
          <w:p w:rsidR="00A13180" w:rsidRPr="000E0557" w:rsidRDefault="00A13180" w:rsidP="00C12C90">
            <w:pPr>
              <w:spacing w:line="340" w:lineRule="exact"/>
              <w:rPr>
                <w:sz w:val="24"/>
              </w:rPr>
            </w:pPr>
          </w:p>
        </w:tc>
        <w:tc>
          <w:tcPr>
            <w:tcW w:w="1417" w:type="dxa"/>
            <w:vAlign w:val="center"/>
          </w:tcPr>
          <w:p w:rsidR="00A13180" w:rsidRPr="000E0557" w:rsidRDefault="00A13180" w:rsidP="00C12C90">
            <w:pPr>
              <w:spacing w:line="340" w:lineRule="exact"/>
              <w:rPr>
                <w:sz w:val="24"/>
              </w:rPr>
            </w:pPr>
            <w:r w:rsidRPr="000E0557">
              <w:rPr>
                <w:rFonts w:hAnsi="ＭＳ 明朝" w:hint="eastAsia"/>
                <w:spacing w:val="30"/>
                <w:kern w:val="0"/>
                <w:sz w:val="24"/>
                <w:fitText w:val="1200" w:id="1133760257"/>
              </w:rPr>
              <w:t>職・氏名</w:t>
            </w:r>
          </w:p>
        </w:tc>
        <w:tc>
          <w:tcPr>
            <w:tcW w:w="4536" w:type="dxa"/>
            <w:vAlign w:val="center"/>
          </w:tcPr>
          <w:p w:rsidR="00A13180" w:rsidRPr="000E0557" w:rsidRDefault="002820B0" w:rsidP="00C12C90">
            <w:pPr>
              <w:spacing w:line="340" w:lineRule="exact"/>
              <w:rPr>
                <w:sz w:val="24"/>
              </w:rPr>
            </w:pPr>
            <w:r w:rsidRPr="000E0557">
              <w:rPr>
                <w:rFonts w:hint="eastAsia"/>
                <w:sz w:val="24"/>
              </w:rPr>
              <w:t xml:space="preserve">笛吹市長　</w:t>
            </w:r>
          </w:p>
        </w:tc>
        <w:tc>
          <w:tcPr>
            <w:tcW w:w="423" w:type="dxa"/>
            <w:vAlign w:val="center"/>
          </w:tcPr>
          <w:p w:rsidR="00A13180" w:rsidRPr="000E0557" w:rsidRDefault="00A13180" w:rsidP="00C12C90">
            <w:pPr>
              <w:spacing w:line="340" w:lineRule="exact"/>
              <w:rPr>
                <w:sz w:val="24"/>
              </w:rPr>
            </w:pPr>
            <w:r w:rsidRPr="000E0557">
              <w:rPr>
                <w:rFonts w:hAnsi="ＭＳ 明朝" w:hint="eastAsia"/>
                <w:sz w:val="24"/>
              </w:rPr>
              <w:t>印</w:t>
            </w:r>
          </w:p>
        </w:tc>
      </w:tr>
    </w:tbl>
    <w:p w:rsidR="00A13180" w:rsidRPr="000E0557" w:rsidRDefault="00A13180" w:rsidP="00A13180">
      <w:pPr>
        <w:spacing w:line="400" w:lineRule="exact"/>
        <w:rPr>
          <w:sz w:val="24"/>
        </w:rPr>
      </w:pPr>
    </w:p>
    <w:p w:rsidR="00A13180" w:rsidRPr="000E0557" w:rsidRDefault="00A13180" w:rsidP="00A13180">
      <w:pPr>
        <w:spacing w:line="400" w:lineRule="exact"/>
        <w:rPr>
          <w:sz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1"/>
        <w:gridCol w:w="1388"/>
        <w:gridCol w:w="4536"/>
        <w:gridCol w:w="403"/>
      </w:tblGrid>
      <w:tr w:rsidR="000E0557" w:rsidRPr="000E0557" w:rsidTr="002820B0">
        <w:trPr>
          <w:trHeight w:hRule="exact" w:val="510"/>
          <w:jc w:val="right"/>
        </w:trPr>
        <w:tc>
          <w:tcPr>
            <w:tcW w:w="851" w:type="dxa"/>
            <w:vAlign w:val="center"/>
          </w:tcPr>
          <w:p w:rsidR="00A13180" w:rsidRPr="000E0557" w:rsidRDefault="00A13180" w:rsidP="002820B0">
            <w:pPr>
              <w:spacing w:line="400" w:lineRule="exact"/>
              <w:jc w:val="distribute"/>
              <w:rPr>
                <w:sz w:val="24"/>
              </w:rPr>
            </w:pPr>
            <w:r w:rsidRPr="000E0557">
              <w:rPr>
                <w:rFonts w:hAnsi="ＭＳ 明朝" w:hint="eastAsia"/>
                <w:sz w:val="24"/>
              </w:rPr>
              <w:t>受注者</w:t>
            </w:r>
          </w:p>
        </w:tc>
        <w:tc>
          <w:tcPr>
            <w:tcW w:w="1388" w:type="dxa"/>
            <w:vAlign w:val="center"/>
          </w:tcPr>
          <w:p w:rsidR="00A13180" w:rsidRPr="000E0557" w:rsidRDefault="00A13180" w:rsidP="002820B0">
            <w:pPr>
              <w:spacing w:line="400" w:lineRule="exact"/>
              <w:jc w:val="distribute"/>
              <w:rPr>
                <w:sz w:val="24"/>
              </w:rPr>
            </w:pPr>
            <w:r w:rsidRPr="000E0557">
              <w:rPr>
                <w:rFonts w:hAnsi="ＭＳ 明朝" w:hint="eastAsia"/>
                <w:kern w:val="0"/>
                <w:sz w:val="24"/>
                <w:fitText w:val="1200" w:id="1133760258"/>
              </w:rPr>
              <w:t xml:space="preserve">住　　　</w:t>
            </w:r>
            <w:r w:rsidR="00BE77A3" w:rsidRPr="000E0557">
              <w:rPr>
                <w:rFonts w:hAnsi="ＭＳ 明朝" w:hint="eastAsia"/>
                <w:kern w:val="0"/>
                <w:sz w:val="24"/>
                <w:fitText w:val="1200" w:id="1133760258"/>
              </w:rPr>
              <w:t>所</w:t>
            </w:r>
          </w:p>
        </w:tc>
        <w:tc>
          <w:tcPr>
            <w:tcW w:w="4536" w:type="dxa"/>
            <w:vAlign w:val="center"/>
          </w:tcPr>
          <w:p w:rsidR="00A13180" w:rsidRPr="000E0557" w:rsidRDefault="00A13180" w:rsidP="002820B0">
            <w:pPr>
              <w:spacing w:line="400" w:lineRule="exact"/>
              <w:rPr>
                <w:sz w:val="24"/>
              </w:rPr>
            </w:pPr>
          </w:p>
        </w:tc>
        <w:tc>
          <w:tcPr>
            <w:tcW w:w="403" w:type="dxa"/>
            <w:vAlign w:val="center"/>
          </w:tcPr>
          <w:p w:rsidR="00A13180" w:rsidRPr="000E0557" w:rsidRDefault="00A13180" w:rsidP="002820B0">
            <w:pPr>
              <w:spacing w:line="400" w:lineRule="exact"/>
              <w:jc w:val="distribute"/>
              <w:rPr>
                <w:sz w:val="24"/>
              </w:rPr>
            </w:pPr>
          </w:p>
        </w:tc>
      </w:tr>
      <w:tr w:rsidR="000E0557" w:rsidRPr="000E0557" w:rsidTr="002820B0">
        <w:trPr>
          <w:trHeight w:hRule="exact" w:val="510"/>
          <w:jc w:val="right"/>
        </w:trPr>
        <w:tc>
          <w:tcPr>
            <w:tcW w:w="851" w:type="dxa"/>
            <w:vAlign w:val="center"/>
          </w:tcPr>
          <w:p w:rsidR="00A13180" w:rsidRPr="000E0557" w:rsidRDefault="00A13180" w:rsidP="002820B0">
            <w:pPr>
              <w:spacing w:line="400" w:lineRule="exact"/>
              <w:jc w:val="distribute"/>
              <w:rPr>
                <w:sz w:val="24"/>
              </w:rPr>
            </w:pPr>
          </w:p>
        </w:tc>
        <w:tc>
          <w:tcPr>
            <w:tcW w:w="1388" w:type="dxa"/>
            <w:vAlign w:val="center"/>
          </w:tcPr>
          <w:p w:rsidR="00A13180" w:rsidRPr="000E0557" w:rsidRDefault="00A13180" w:rsidP="002820B0">
            <w:pPr>
              <w:spacing w:line="400" w:lineRule="exact"/>
              <w:jc w:val="distribute"/>
              <w:rPr>
                <w:sz w:val="24"/>
              </w:rPr>
            </w:pPr>
            <w:r w:rsidRPr="00366E9A">
              <w:rPr>
                <w:rFonts w:hAnsi="ＭＳ 明朝" w:hint="eastAsia"/>
                <w:w w:val="83"/>
                <w:kern w:val="0"/>
                <w:sz w:val="24"/>
                <w:fitText w:val="1200" w:id="1133760259"/>
              </w:rPr>
              <w:t>商号又は名</w:t>
            </w:r>
            <w:r w:rsidRPr="00366E9A">
              <w:rPr>
                <w:rFonts w:hAnsi="ＭＳ 明朝" w:hint="eastAsia"/>
                <w:spacing w:val="3"/>
                <w:w w:val="83"/>
                <w:kern w:val="0"/>
                <w:sz w:val="24"/>
                <w:fitText w:val="1200" w:id="1133760259"/>
              </w:rPr>
              <w:t>称</w:t>
            </w:r>
          </w:p>
        </w:tc>
        <w:tc>
          <w:tcPr>
            <w:tcW w:w="4536" w:type="dxa"/>
            <w:vAlign w:val="center"/>
          </w:tcPr>
          <w:p w:rsidR="00A13180" w:rsidRPr="000E0557" w:rsidRDefault="00A13180" w:rsidP="002820B0">
            <w:pPr>
              <w:spacing w:line="400" w:lineRule="exact"/>
              <w:rPr>
                <w:sz w:val="24"/>
              </w:rPr>
            </w:pPr>
          </w:p>
        </w:tc>
        <w:tc>
          <w:tcPr>
            <w:tcW w:w="403" w:type="dxa"/>
            <w:vAlign w:val="center"/>
          </w:tcPr>
          <w:p w:rsidR="00A13180" w:rsidRPr="000E0557" w:rsidRDefault="00A13180" w:rsidP="002820B0">
            <w:pPr>
              <w:spacing w:line="400" w:lineRule="exact"/>
              <w:jc w:val="distribute"/>
              <w:rPr>
                <w:sz w:val="24"/>
              </w:rPr>
            </w:pPr>
          </w:p>
        </w:tc>
      </w:tr>
      <w:tr w:rsidR="00A13180" w:rsidRPr="000E0557" w:rsidTr="002820B0">
        <w:trPr>
          <w:trHeight w:hRule="exact" w:val="510"/>
          <w:jc w:val="right"/>
        </w:trPr>
        <w:tc>
          <w:tcPr>
            <w:tcW w:w="851" w:type="dxa"/>
            <w:vAlign w:val="center"/>
          </w:tcPr>
          <w:p w:rsidR="00A13180" w:rsidRPr="000E0557" w:rsidRDefault="00A13180" w:rsidP="002820B0">
            <w:pPr>
              <w:spacing w:line="400" w:lineRule="exact"/>
              <w:jc w:val="distribute"/>
              <w:rPr>
                <w:sz w:val="24"/>
              </w:rPr>
            </w:pPr>
          </w:p>
        </w:tc>
        <w:tc>
          <w:tcPr>
            <w:tcW w:w="1388" w:type="dxa"/>
            <w:vAlign w:val="center"/>
          </w:tcPr>
          <w:p w:rsidR="00A13180" w:rsidRPr="000E0557" w:rsidRDefault="00A13180" w:rsidP="002820B0">
            <w:pPr>
              <w:spacing w:line="400" w:lineRule="exact"/>
              <w:jc w:val="distribute"/>
              <w:rPr>
                <w:sz w:val="24"/>
              </w:rPr>
            </w:pPr>
            <w:r w:rsidRPr="005633E1">
              <w:rPr>
                <w:rFonts w:hAnsi="ＭＳ 明朝" w:hint="eastAsia"/>
                <w:w w:val="71"/>
                <w:kern w:val="0"/>
                <w:sz w:val="24"/>
                <w:fitText w:val="1200" w:id="1133760260"/>
              </w:rPr>
              <w:t>代表者職</w:t>
            </w:r>
            <w:r w:rsidR="00EB6A2B" w:rsidRPr="005633E1">
              <w:rPr>
                <w:rFonts w:hAnsi="ＭＳ 明朝" w:hint="eastAsia"/>
                <w:w w:val="71"/>
                <w:kern w:val="0"/>
                <w:sz w:val="24"/>
                <w:fitText w:val="1200" w:id="1133760260"/>
              </w:rPr>
              <w:t>・</w:t>
            </w:r>
            <w:r w:rsidRPr="005633E1">
              <w:rPr>
                <w:rFonts w:hAnsi="ＭＳ 明朝" w:hint="eastAsia"/>
                <w:w w:val="71"/>
                <w:kern w:val="0"/>
                <w:sz w:val="24"/>
                <w:fitText w:val="1200" w:id="1133760260"/>
              </w:rPr>
              <w:t>氏</w:t>
            </w:r>
            <w:r w:rsidRPr="005633E1">
              <w:rPr>
                <w:rFonts w:hAnsi="ＭＳ 明朝" w:hint="eastAsia"/>
                <w:spacing w:val="9"/>
                <w:w w:val="71"/>
                <w:kern w:val="0"/>
                <w:sz w:val="24"/>
                <w:fitText w:val="1200" w:id="1133760260"/>
              </w:rPr>
              <w:t>名</w:t>
            </w:r>
          </w:p>
        </w:tc>
        <w:tc>
          <w:tcPr>
            <w:tcW w:w="4536" w:type="dxa"/>
            <w:vAlign w:val="center"/>
          </w:tcPr>
          <w:p w:rsidR="00A13180" w:rsidRPr="000E0557" w:rsidRDefault="00A13180" w:rsidP="002820B0">
            <w:pPr>
              <w:spacing w:line="400" w:lineRule="exact"/>
              <w:rPr>
                <w:sz w:val="24"/>
              </w:rPr>
            </w:pPr>
          </w:p>
        </w:tc>
        <w:tc>
          <w:tcPr>
            <w:tcW w:w="403" w:type="dxa"/>
            <w:vAlign w:val="center"/>
          </w:tcPr>
          <w:p w:rsidR="00A13180" w:rsidRPr="000E0557" w:rsidRDefault="00EB6A2B" w:rsidP="002820B0">
            <w:pPr>
              <w:spacing w:line="400" w:lineRule="exact"/>
              <w:jc w:val="distribute"/>
              <w:rPr>
                <w:sz w:val="24"/>
              </w:rPr>
            </w:pPr>
            <w:r w:rsidRPr="000E0557">
              <w:rPr>
                <w:rFonts w:hint="eastAsia"/>
                <w:sz w:val="24"/>
              </w:rPr>
              <w:t>印</w:t>
            </w:r>
          </w:p>
        </w:tc>
      </w:tr>
    </w:tbl>
    <w:p w:rsidR="00A00725" w:rsidRPr="000E0557" w:rsidRDefault="00A00725" w:rsidP="00BB57F8">
      <w:pPr>
        <w:wordWrap w:val="0"/>
        <w:topLinePunct/>
        <w:rPr>
          <w:rFonts w:asciiTheme="minorEastAsia" w:eastAsiaTheme="minorEastAsia" w:hAnsiTheme="minorEastAsia"/>
          <w:sz w:val="24"/>
        </w:rPr>
      </w:pPr>
    </w:p>
    <w:p w:rsidR="00A00725" w:rsidRPr="000E0557" w:rsidRDefault="00A00725" w:rsidP="00BB57F8">
      <w:pPr>
        <w:wordWrap w:val="0"/>
        <w:topLinePunct/>
        <w:rPr>
          <w:rFonts w:asciiTheme="minorEastAsia" w:eastAsiaTheme="minorEastAsia" w:hAnsiTheme="minorEastAsia"/>
          <w:sz w:val="24"/>
        </w:rPr>
        <w:sectPr w:rsidR="00A00725" w:rsidRPr="000E0557" w:rsidSect="00892F70">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418" w:header="851" w:footer="992" w:gutter="0"/>
          <w:cols w:space="425"/>
          <w:docGrid w:type="linesAndChars" w:linePitch="316"/>
        </w:sectPr>
      </w:pPr>
    </w:p>
    <w:p w:rsidR="00486D51" w:rsidRPr="000E0557" w:rsidRDefault="00486D51" w:rsidP="00605DCD">
      <w:pPr>
        <w:topLinePunct/>
        <w:spacing w:line="280" w:lineRule="atLeast"/>
        <w:ind w:left="210" w:hangingChars="100" w:hanging="210"/>
        <w:jc w:val="right"/>
        <w:rPr>
          <w:rFonts w:asciiTheme="minorEastAsia" w:eastAsiaTheme="minorEastAsia" w:hAnsiTheme="minorEastAsia"/>
          <w:szCs w:val="21"/>
        </w:rPr>
      </w:pPr>
      <w:r w:rsidRPr="000E0557">
        <w:rPr>
          <w:rFonts w:asciiTheme="minorEastAsia" w:eastAsiaTheme="minorEastAsia" w:hAnsiTheme="minorEastAsia" w:hint="eastAsia"/>
          <w:szCs w:val="21"/>
        </w:rPr>
        <w:lastRenderedPageBreak/>
        <w:t>(令和</w:t>
      </w:r>
      <w:r w:rsidR="00605DCD" w:rsidRPr="000E0557">
        <w:rPr>
          <w:rFonts w:asciiTheme="minorEastAsia" w:eastAsiaTheme="minorEastAsia" w:hAnsiTheme="minorEastAsia" w:hint="eastAsia"/>
          <w:szCs w:val="21"/>
        </w:rPr>
        <w:t>５</w:t>
      </w:r>
      <w:r w:rsidRPr="000E0557">
        <w:rPr>
          <w:rFonts w:asciiTheme="minorEastAsia" w:eastAsiaTheme="minorEastAsia" w:hAnsiTheme="minorEastAsia" w:hint="eastAsia"/>
          <w:szCs w:val="21"/>
        </w:rPr>
        <w:t>年</w:t>
      </w:r>
      <w:r w:rsidR="00605DCD" w:rsidRPr="000E0557">
        <w:rPr>
          <w:rFonts w:asciiTheme="minorEastAsia" w:eastAsiaTheme="minorEastAsia" w:hAnsiTheme="minorEastAsia" w:hint="eastAsia"/>
          <w:szCs w:val="21"/>
        </w:rPr>
        <w:t>９</w:t>
      </w:r>
      <w:r w:rsidRPr="000E0557">
        <w:rPr>
          <w:rFonts w:asciiTheme="minorEastAsia" w:eastAsiaTheme="minorEastAsia" w:hAnsiTheme="minorEastAsia" w:hint="eastAsia"/>
          <w:szCs w:val="21"/>
        </w:rPr>
        <w:t>月</w:t>
      </w:r>
      <w:r w:rsidR="00844EDD">
        <w:rPr>
          <w:rFonts w:asciiTheme="minorEastAsia" w:eastAsiaTheme="minorEastAsia" w:hAnsiTheme="minorEastAsia" w:hint="eastAsia"/>
          <w:szCs w:val="21"/>
        </w:rPr>
        <w:t>１日</w:t>
      </w:r>
      <w:r w:rsidR="00C36E6D" w:rsidRPr="000E0557">
        <w:rPr>
          <w:rFonts w:asciiTheme="minorEastAsia" w:eastAsiaTheme="minorEastAsia" w:hAnsiTheme="minorEastAsia" w:hint="eastAsia"/>
          <w:szCs w:val="21"/>
        </w:rPr>
        <w:t>から</w:t>
      </w:r>
      <w:r w:rsidRPr="000E0557">
        <w:rPr>
          <w:rFonts w:asciiTheme="minorEastAsia" w:eastAsiaTheme="minorEastAsia" w:hAnsiTheme="minorEastAsia" w:hint="eastAsia"/>
          <w:szCs w:val="21"/>
        </w:rPr>
        <w:t>)</w:t>
      </w:r>
    </w:p>
    <w:p w:rsidR="00C242CF" w:rsidRPr="000E0557" w:rsidRDefault="00C242CF" w:rsidP="008840D8">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笛吹市建築設計業務委託契約約款</w:t>
      </w:r>
    </w:p>
    <w:p w:rsidR="00624AD2" w:rsidRPr="000E0557" w:rsidRDefault="00624AD2">
      <w:pPr>
        <w:topLinePunct/>
        <w:spacing w:line="280" w:lineRule="atLeast"/>
        <w:ind w:left="210" w:hangingChars="100" w:hanging="210"/>
        <w:rPr>
          <w:rFonts w:asciiTheme="minorEastAsia" w:eastAsiaTheme="minorEastAsia" w:hAnsiTheme="minorEastAsia"/>
          <w:szCs w:val="21"/>
        </w:rPr>
      </w:pPr>
      <w:bookmarkStart w:id="1" w:name="Main"/>
      <w:bookmarkStart w:id="2" w:name="J1"/>
      <w:bookmarkStart w:id="3" w:name="J1_K1"/>
      <w:bookmarkStart w:id="4" w:name="F1"/>
      <w:bookmarkEnd w:id="1"/>
      <w:bookmarkEnd w:id="2"/>
      <w:bookmarkEnd w:id="3"/>
      <w:bookmarkEnd w:id="4"/>
      <w:r w:rsidRPr="000E0557">
        <w:rPr>
          <w:rFonts w:asciiTheme="minorEastAsia" w:eastAsiaTheme="minorEastAsia" w:hAnsiTheme="minorEastAsia" w:hint="eastAsia"/>
          <w:szCs w:val="21"/>
        </w:rPr>
        <w:t>（総則）</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第</w:t>
      </w:r>
      <w:r w:rsidR="00605DCD" w:rsidRPr="000E0557">
        <w:rPr>
          <w:rFonts w:asciiTheme="minorEastAsia" w:eastAsiaTheme="minorEastAsia" w:hAnsiTheme="minorEastAsia" w:hint="eastAsia"/>
          <w:szCs w:val="21"/>
        </w:rPr>
        <w:t>１</w:t>
      </w:r>
      <w:r w:rsidRPr="000E0557">
        <w:rPr>
          <w:rFonts w:asciiTheme="minorEastAsia" w:eastAsiaTheme="minorEastAsia" w:hAnsiTheme="minorEastAsia" w:hint="eastAsia"/>
          <w:szCs w:val="21"/>
        </w:rPr>
        <w:t>条</w:t>
      </w:r>
      <w:r w:rsidR="00605DCD" w:rsidRPr="000E0557">
        <w:rPr>
          <w:rFonts w:asciiTheme="minorEastAsia" w:eastAsiaTheme="minorEastAsia" w:hAnsiTheme="minorEastAsia" w:hint="eastAsia"/>
          <w:szCs w:val="21"/>
        </w:rPr>
        <w:t xml:space="preserve">　</w:t>
      </w:r>
      <w:r w:rsidRPr="000E0557">
        <w:rPr>
          <w:rFonts w:asciiTheme="minorEastAsia" w:eastAsiaTheme="minorEastAsia" w:hAnsiTheme="minorEastAsia" w:hint="eastAsia"/>
          <w:szCs w:val="21"/>
        </w:rPr>
        <w:t>契約担当者（以下「発注者」という。）及び受託者（以下「受注者」という。）は、この約款（契約書を含む。以下同じ。）に基づき、設計図書（別冊の図面、仕様書、現場説明書及びこれらの図書に係る質問回答書並びに現場説明に対する質問回答書をいう。以下同じ。）に従い、日本国の法令を遵守し、この契約（この約款及び設計図書を内容とする業務の委託契約をいう。以下同じ。）を履行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２　</w:t>
      </w:r>
      <w:r w:rsidR="00624AD2" w:rsidRPr="000E0557">
        <w:rPr>
          <w:rFonts w:asciiTheme="minorEastAsia" w:eastAsiaTheme="minorEastAsia" w:hAnsiTheme="minorEastAsia" w:hint="eastAsia"/>
          <w:szCs w:val="21"/>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３　</w:t>
      </w:r>
      <w:r w:rsidR="00624AD2" w:rsidRPr="000E0557">
        <w:rPr>
          <w:rFonts w:asciiTheme="minorEastAsia" w:eastAsiaTheme="minorEastAsia" w:hAnsiTheme="minorEastAsia" w:hint="eastAsia"/>
          <w:szCs w:val="21"/>
        </w:rPr>
        <w:t>発注者は、その意図する成果物を完成させるため、業務に関する指示を受注者又は第</w:t>
      </w:r>
      <w:r w:rsidRPr="000E0557">
        <w:rPr>
          <w:rFonts w:asciiTheme="minorEastAsia" w:eastAsiaTheme="minorEastAsia" w:hAnsiTheme="minorEastAsia" w:hint="eastAsia"/>
          <w:szCs w:val="21"/>
        </w:rPr>
        <w:t>１４</w:t>
      </w:r>
      <w:r w:rsidR="00624AD2" w:rsidRPr="000E0557">
        <w:rPr>
          <w:rFonts w:asciiTheme="minorEastAsia" w:eastAsiaTheme="minorEastAsia" w:hAnsiTheme="minorEastAsia" w:hint="eastAsia"/>
          <w:szCs w:val="21"/>
        </w:rPr>
        <w:t>条に定める受注者の管理技術者に対して行うことができる。この場合において、受注者又は受注者の管理技術者は、当該指示に従い業務を行わなければならない。</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４　</w:t>
      </w:r>
      <w:r w:rsidR="00624AD2" w:rsidRPr="000E0557">
        <w:rPr>
          <w:rFonts w:asciiTheme="minorEastAsia" w:eastAsiaTheme="minorEastAsia" w:hAnsiTheme="minorEastAsia" w:hint="eastAsia"/>
          <w:szCs w:val="21"/>
        </w:rPr>
        <w:t>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５　</w:t>
      </w:r>
      <w:r w:rsidR="00624AD2" w:rsidRPr="000E0557">
        <w:rPr>
          <w:rFonts w:asciiTheme="minorEastAsia" w:eastAsiaTheme="minorEastAsia" w:hAnsiTheme="minorEastAsia" w:hint="eastAsia"/>
          <w:szCs w:val="21"/>
        </w:rPr>
        <w:t>この契約の履行に関して発注者と受注者との間で用いる言語は、日本語とする。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６　</w:t>
      </w:r>
      <w:r w:rsidR="00624AD2" w:rsidRPr="000E0557">
        <w:rPr>
          <w:rFonts w:asciiTheme="minorEastAsia" w:eastAsiaTheme="minorEastAsia" w:hAnsiTheme="minorEastAsia" w:hint="eastAsia"/>
          <w:szCs w:val="21"/>
        </w:rPr>
        <w:t>この約款に定める金銭の支払いに用いる通貨は、日本円とする。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７　</w:t>
      </w:r>
      <w:r w:rsidR="00624AD2" w:rsidRPr="000E0557">
        <w:rPr>
          <w:rFonts w:asciiTheme="minorEastAsia" w:eastAsiaTheme="minorEastAsia" w:hAnsiTheme="minorEastAsia" w:hint="eastAsia"/>
          <w:szCs w:val="21"/>
        </w:rPr>
        <w:t>この契約の履行に関して発注者と受注者との間で用いる計量単位は、設計図書に特別の定めがある場合を除き、計量法（平成</w:t>
      </w:r>
      <w:r w:rsidRPr="000E0557">
        <w:rPr>
          <w:rFonts w:asciiTheme="minorEastAsia" w:eastAsiaTheme="minorEastAsia" w:hAnsiTheme="minorEastAsia" w:hint="eastAsia"/>
          <w:szCs w:val="21"/>
        </w:rPr>
        <w:t>４</w:t>
      </w:r>
      <w:r w:rsidR="00624AD2" w:rsidRPr="000E0557">
        <w:rPr>
          <w:rFonts w:asciiTheme="minorEastAsia" w:eastAsiaTheme="minorEastAsia" w:hAnsiTheme="minorEastAsia" w:hint="eastAsia"/>
          <w:szCs w:val="21"/>
        </w:rPr>
        <w:t>年法律第</w:t>
      </w:r>
      <w:r w:rsidRPr="000E0557">
        <w:rPr>
          <w:rFonts w:asciiTheme="minorEastAsia" w:eastAsiaTheme="minorEastAsia" w:hAnsiTheme="minorEastAsia" w:hint="eastAsia"/>
          <w:szCs w:val="21"/>
        </w:rPr>
        <w:t>５１</w:t>
      </w:r>
      <w:r w:rsidR="00624AD2" w:rsidRPr="000E0557">
        <w:rPr>
          <w:rFonts w:asciiTheme="minorEastAsia" w:eastAsiaTheme="minorEastAsia" w:hAnsiTheme="minorEastAsia" w:hint="eastAsia"/>
          <w:szCs w:val="21"/>
        </w:rPr>
        <w:t>号）に定めるものとする。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８　</w:t>
      </w:r>
      <w:r w:rsidR="00624AD2" w:rsidRPr="000E0557">
        <w:rPr>
          <w:rFonts w:asciiTheme="minorEastAsia" w:eastAsiaTheme="minorEastAsia" w:hAnsiTheme="minorEastAsia" w:hint="eastAsia"/>
          <w:szCs w:val="21"/>
        </w:rPr>
        <w:t>この約款及び設計図書における期間の定めについては、民法（明治</w:t>
      </w:r>
      <w:r w:rsidRPr="000E0557">
        <w:rPr>
          <w:rFonts w:asciiTheme="minorEastAsia" w:eastAsiaTheme="minorEastAsia" w:hAnsiTheme="minorEastAsia" w:hint="eastAsia"/>
          <w:szCs w:val="21"/>
        </w:rPr>
        <w:t>２９</w:t>
      </w:r>
      <w:r w:rsidR="00624AD2" w:rsidRPr="000E0557">
        <w:rPr>
          <w:rFonts w:asciiTheme="minorEastAsia" w:eastAsiaTheme="minorEastAsia" w:hAnsiTheme="minorEastAsia" w:hint="eastAsia"/>
          <w:szCs w:val="21"/>
        </w:rPr>
        <w:t>年法律第</w:t>
      </w:r>
      <w:r w:rsidRPr="000E0557">
        <w:rPr>
          <w:rFonts w:asciiTheme="minorEastAsia" w:eastAsiaTheme="minorEastAsia" w:hAnsiTheme="minorEastAsia" w:hint="eastAsia"/>
          <w:szCs w:val="21"/>
        </w:rPr>
        <w:t>８９</w:t>
      </w:r>
      <w:r w:rsidR="00624AD2" w:rsidRPr="000E0557">
        <w:rPr>
          <w:rFonts w:asciiTheme="minorEastAsia" w:eastAsiaTheme="minorEastAsia" w:hAnsiTheme="minorEastAsia" w:hint="eastAsia"/>
          <w:szCs w:val="21"/>
        </w:rPr>
        <w:t>号）及び商法（明治</w:t>
      </w:r>
      <w:r w:rsidRPr="000E0557">
        <w:rPr>
          <w:rFonts w:asciiTheme="minorEastAsia" w:eastAsiaTheme="minorEastAsia" w:hAnsiTheme="minorEastAsia" w:hint="eastAsia"/>
          <w:szCs w:val="21"/>
        </w:rPr>
        <w:t>３２</w:t>
      </w:r>
      <w:r w:rsidR="00624AD2" w:rsidRPr="000E0557">
        <w:rPr>
          <w:rFonts w:asciiTheme="minorEastAsia" w:eastAsiaTheme="minorEastAsia" w:hAnsiTheme="minorEastAsia" w:hint="eastAsia"/>
          <w:szCs w:val="21"/>
        </w:rPr>
        <w:t>年法律第</w:t>
      </w:r>
      <w:r w:rsidRPr="000E0557">
        <w:rPr>
          <w:rFonts w:asciiTheme="minorEastAsia" w:eastAsiaTheme="minorEastAsia" w:hAnsiTheme="minorEastAsia" w:hint="eastAsia"/>
          <w:szCs w:val="21"/>
        </w:rPr>
        <w:t>４８</w:t>
      </w:r>
      <w:r w:rsidR="00624AD2" w:rsidRPr="000E0557">
        <w:rPr>
          <w:rFonts w:asciiTheme="minorEastAsia" w:eastAsiaTheme="minorEastAsia" w:hAnsiTheme="minorEastAsia" w:hint="eastAsia"/>
          <w:szCs w:val="21"/>
        </w:rPr>
        <w:t>号）の定めるところによるものとする。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９　</w:t>
      </w:r>
      <w:r w:rsidR="00624AD2" w:rsidRPr="000E0557">
        <w:rPr>
          <w:rFonts w:asciiTheme="minorEastAsia" w:eastAsiaTheme="minorEastAsia" w:hAnsiTheme="minorEastAsia" w:hint="eastAsia"/>
          <w:szCs w:val="21"/>
        </w:rPr>
        <w:t>この契約は、日本国の法令に準拠するものとする。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１０　</w:t>
      </w:r>
      <w:r w:rsidR="00624AD2" w:rsidRPr="000E0557">
        <w:rPr>
          <w:rFonts w:asciiTheme="minorEastAsia" w:eastAsiaTheme="minorEastAsia" w:hAnsiTheme="minorEastAsia" w:hint="eastAsia"/>
          <w:szCs w:val="21"/>
        </w:rPr>
        <w:t>この契約に係る訴訟の提起又は調停の申立てについては、</w:t>
      </w:r>
      <w:r w:rsidR="000434EC" w:rsidRPr="000E0557">
        <w:rPr>
          <w:rFonts w:asciiTheme="minorEastAsia" w:eastAsiaTheme="minorEastAsia" w:hAnsiTheme="minorEastAsia" w:hint="eastAsia"/>
          <w:szCs w:val="21"/>
        </w:rPr>
        <w:t>発注者の事務所の所在地を管轄する</w:t>
      </w:r>
      <w:r w:rsidR="00624AD2" w:rsidRPr="000E0557">
        <w:rPr>
          <w:rFonts w:asciiTheme="minorEastAsia" w:eastAsiaTheme="minorEastAsia" w:hAnsiTheme="minorEastAsia" w:hint="eastAsia"/>
          <w:szCs w:val="21"/>
        </w:rPr>
        <w:t>裁判所を</w:t>
      </w:r>
      <w:r w:rsidR="000434EC" w:rsidRPr="000E0557">
        <w:rPr>
          <w:rFonts w:asciiTheme="minorEastAsia" w:eastAsiaTheme="minorEastAsia" w:hAnsiTheme="minorEastAsia" w:hint="eastAsia"/>
          <w:szCs w:val="21"/>
        </w:rPr>
        <w:t>第一審の</w:t>
      </w:r>
      <w:r w:rsidR="00624AD2" w:rsidRPr="000E0557">
        <w:rPr>
          <w:rFonts w:asciiTheme="minorEastAsia" w:eastAsiaTheme="minorEastAsia" w:hAnsiTheme="minorEastAsia" w:hint="eastAsia"/>
          <w:szCs w:val="21"/>
        </w:rPr>
        <w:t>専属的</w:t>
      </w:r>
      <w:r w:rsidR="000434EC" w:rsidRPr="000E0557">
        <w:rPr>
          <w:rFonts w:asciiTheme="minorEastAsia" w:eastAsiaTheme="minorEastAsia" w:hAnsiTheme="minorEastAsia" w:hint="eastAsia"/>
          <w:szCs w:val="21"/>
        </w:rPr>
        <w:t>合意</w:t>
      </w:r>
      <w:r w:rsidR="00624AD2" w:rsidRPr="000E0557">
        <w:rPr>
          <w:rFonts w:asciiTheme="minorEastAsia" w:eastAsiaTheme="minorEastAsia" w:hAnsiTheme="minorEastAsia" w:hint="eastAsia"/>
          <w:szCs w:val="21"/>
        </w:rPr>
        <w:t>管轄裁判所とする</w:t>
      </w:r>
      <w:r w:rsidR="000434EC" w:rsidRPr="000E0557">
        <w:rPr>
          <w:rFonts w:asciiTheme="minorEastAsia" w:eastAsiaTheme="minorEastAsia" w:hAnsiTheme="minorEastAsia" w:hint="eastAsia"/>
          <w:szCs w:val="21"/>
        </w:rPr>
        <w:t>ことに合意する</w:t>
      </w:r>
      <w:r w:rsidR="00624AD2" w:rsidRPr="000E0557">
        <w:rPr>
          <w:rFonts w:asciiTheme="minorEastAsia" w:eastAsiaTheme="minorEastAsia" w:hAnsiTheme="minorEastAsia" w:hint="eastAsia"/>
          <w:szCs w:val="21"/>
        </w:rPr>
        <w:t>。</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１１　</w:t>
      </w:r>
      <w:r w:rsidR="00624AD2" w:rsidRPr="000E0557">
        <w:rPr>
          <w:rFonts w:asciiTheme="minorEastAsia" w:eastAsiaTheme="minorEastAsia" w:hAnsiTheme="minorEastAsia" w:hint="eastAsia"/>
          <w:szCs w:val="21"/>
        </w:rPr>
        <w:t>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（指示等及び協議の書面主義）</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第</w:t>
      </w:r>
      <w:r w:rsidR="00605DCD" w:rsidRPr="000E0557">
        <w:rPr>
          <w:rFonts w:asciiTheme="minorEastAsia" w:eastAsiaTheme="minorEastAsia" w:hAnsiTheme="minorEastAsia" w:hint="eastAsia"/>
          <w:szCs w:val="21"/>
        </w:rPr>
        <w:t>２</w:t>
      </w:r>
      <w:r w:rsidRPr="000E0557">
        <w:rPr>
          <w:rFonts w:asciiTheme="minorEastAsia" w:eastAsiaTheme="minorEastAsia" w:hAnsiTheme="minorEastAsia" w:hint="eastAsia"/>
          <w:szCs w:val="21"/>
        </w:rPr>
        <w:t>条</w:t>
      </w:r>
      <w:r w:rsidR="00605DCD" w:rsidRPr="000E0557">
        <w:rPr>
          <w:rFonts w:asciiTheme="minorEastAsia" w:eastAsiaTheme="minorEastAsia" w:hAnsiTheme="minorEastAsia" w:hint="eastAsia"/>
          <w:szCs w:val="21"/>
        </w:rPr>
        <w:t xml:space="preserve">　</w:t>
      </w:r>
      <w:r w:rsidRPr="000E0557">
        <w:rPr>
          <w:rFonts w:asciiTheme="minorEastAsia" w:eastAsiaTheme="minorEastAsia" w:hAnsiTheme="minorEastAsia" w:hint="eastAsia"/>
          <w:szCs w:val="21"/>
        </w:rPr>
        <w:t>この約款に定める指示、催告、請求、通知、報告、申出、承諾、質問、回答及び解除（以下「指示等」という。）は、書面により行わなければならない。</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２　</w:t>
      </w:r>
      <w:r w:rsidR="00624AD2" w:rsidRPr="000E0557">
        <w:rPr>
          <w:rFonts w:asciiTheme="minorEastAsia" w:eastAsiaTheme="minorEastAsia" w:hAnsiTheme="minorEastAsia" w:hint="eastAsia"/>
          <w:szCs w:val="2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0E0557">
        <w:rPr>
          <w:rFonts w:asciiTheme="minorEastAsia" w:eastAsiaTheme="minorEastAsia" w:hAnsiTheme="minorEastAsia" w:hint="eastAsia"/>
          <w:szCs w:val="21"/>
        </w:rPr>
        <w:t>７</w:t>
      </w:r>
      <w:r w:rsidR="00624AD2" w:rsidRPr="000E0557">
        <w:rPr>
          <w:rFonts w:asciiTheme="minorEastAsia" w:eastAsiaTheme="minorEastAsia" w:hAnsiTheme="minorEastAsia" w:hint="eastAsia"/>
          <w:szCs w:val="21"/>
        </w:rPr>
        <w:t>日以内にこれを相手方に交付するものとする。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３　</w:t>
      </w:r>
      <w:r w:rsidR="00624AD2" w:rsidRPr="000E0557">
        <w:rPr>
          <w:rFonts w:asciiTheme="minorEastAsia" w:eastAsiaTheme="minorEastAsia" w:hAnsiTheme="minorEastAsia" w:hint="eastAsia"/>
          <w:szCs w:val="21"/>
        </w:rPr>
        <w:t>発注者及び受注者は、この約款の他の条項の規定に基づき協議を行うときは、当該協議の内容を書面に記録するものとする。</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（業務工程表の提出）</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第</w:t>
      </w:r>
      <w:r w:rsidR="00605DCD" w:rsidRPr="000E0557">
        <w:rPr>
          <w:rFonts w:asciiTheme="minorEastAsia" w:eastAsiaTheme="minorEastAsia" w:hAnsiTheme="minorEastAsia" w:hint="eastAsia"/>
          <w:szCs w:val="21"/>
        </w:rPr>
        <w:t>３</w:t>
      </w:r>
      <w:r w:rsidRPr="000E0557">
        <w:rPr>
          <w:rFonts w:asciiTheme="minorEastAsia" w:eastAsiaTheme="minorEastAsia" w:hAnsiTheme="minorEastAsia" w:hint="eastAsia"/>
          <w:szCs w:val="21"/>
        </w:rPr>
        <w:t>条</w:t>
      </w:r>
      <w:r w:rsidR="00605DCD" w:rsidRPr="000E0557">
        <w:rPr>
          <w:rFonts w:asciiTheme="minorEastAsia" w:eastAsiaTheme="minorEastAsia" w:hAnsiTheme="minorEastAsia" w:hint="eastAsia"/>
          <w:szCs w:val="21"/>
        </w:rPr>
        <w:t xml:space="preserve">　</w:t>
      </w:r>
      <w:r w:rsidRPr="000E0557">
        <w:rPr>
          <w:rFonts w:asciiTheme="minorEastAsia" w:eastAsiaTheme="minorEastAsia" w:hAnsiTheme="minorEastAsia" w:hint="eastAsia"/>
          <w:szCs w:val="21"/>
        </w:rPr>
        <w:t>受注者は、この契約締結後</w:t>
      </w:r>
      <w:r w:rsidR="00605DCD" w:rsidRPr="000E0557">
        <w:rPr>
          <w:rFonts w:asciiTheme="minorEastAsia" w:eastAsiaTheme="minorEastAsia" w:hAnsiTheme="minorEastAsia" w:hint="eastAsia"/>
          <w:szCs w:val="21"/>
        </w:rPr>
        <w:t>７</w:t>
      </w:r>
      <w:r w:rsidRPr="000E0557">
        <w:rPr>
          <w:rFonts w:asciiTheme="minorEastAsia" w:eastAsiaTheme="minorEastAsia" w:hAnsiTheme="minorEastAsia" w:hint="eastAsia"/>
          <w:szCs w:val="21"/>
        </w:rPr>
        <w:t>日以内に設計図書に基づいて業務工程表を作成し、発注者に提出しなければならない。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２　</w:t>
      </w:r>
      <w:r w:rsidR="00624AD2" w:rsidRPr="000E0557">
        <w:rPr>
          <w:rFonts w:asciiTheme="minorEastAsia" w:eastAsiaTheme="minorEastAsia" w:hAnsiTheme="minorEastAsia" w:hint="eastAsia"/>
          <w:szCs w:val="21"/>
        </w:rPr>
        <w:t>発注者は、必要があると認めるときは、前項の業務工程表を受理した日から</w:t>
      </w:r>
      <w:r w:rsidRPr="000E0557">
        <w:rPr>
          <w:rFonts w:asciiTheme="minorEastAsia" w:eastAsiaTheme="minorEastAsia" w:hAnsiTheme="minorEastAsia" w:hint="eastAsia"/>
          <w:szCs w:val="21"/>
        </w:rPr>
        <w:t>７</w:t>
      </w:r>
      <w:r w:rsidR="00624AD2" w:rsidRPr="000E0557">
        <w:rPr>
          <w:rFonts w:asciiTheme="minorEastAsia" w:eastAsiaTheme="minorEastAsia" w:hAnsiTheme="minorEastAsia" w:hint="eastAsia"/>
          <w:szCs w:val="21"/>
        </w:rPr>
        <w:t>日以内に、受注者に対してその修正を請求することができる。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３　</w:t>
      </w:r>
      <w:r w:rsidR="00624AD2" w:rsidRPr="000E0557">
        <w:rPr>
          <w:rFonts w:asciiTheme="minorEastAsia" w:eastAsiaTheme="minorEastAsia" w:hAnsiTheme="minorEastAsia" w:hint="eastAsia"/>
          <w:szCs w:val="21"/>
        </w:rPr>
        <w:t>この約款の他の条項の規定により履行期間又は設計図書が変更された場合において、発注者は、必要があると認めるときは、受注者に対して業務工程表の再提出を請求することができる。この場合において、第</w:t>
      </w:r>
      <w:r w:rsidRPr="000E0557">
        <w:rPr>
          <w:rFonts w:asciiTheme="minorEastAsia" w:eastAsiaTheme="minorEastAsia" w:hAnsiTheme="minorEastAsia" w:hint="eastAsia"/>
          <w:szCs w:val="21"/>
        </w:rPr>
        <w:t>１</w:t>
      </w:r>
      <w:r w:rsidR="00624AD2" w:rsidRPr="000E0557">
        <w:rPr>
          <w:rFonts w:asciiTheme="minorEastAsia" w:eastAsiaTheme="minorEastAsia" w:hAnsiTheme="minorEastAsia" w:hint="eastAsia"/>
          <w:szCs w:val="21"/>
        </w:rPr>
        <w:t>項中「この契約締結後」とあるのは「当該請求があった日から」と読み替えて、前</w:t>
      </w:r>
      <w:r w:rsidRPr="000E0557">
        <w:rPr>
          <w:rFonts w:asciiTheme="minorEastAsia" w:eastAsiaTheme="minorEastAsia" w:hAnsiTheme="minorEastAsia" w:hint="eastAsia"/>
          <w:szCs w:val="21"/>
        </w:rPr>
        <w:t>２</w:t>
      </w:r>
      <w:r w:rsidR="00624AD2" w:rsidRPr="000E0557">
        <w:rPr>
          <w:rFonts w:asciiTheme="minorEastAsia" w:eastAsiaTheme="minorEastAsia" w:hAnsiTheme="minorEastAsia" w:hint="eastAsia"/>
          <w:szCs w:val="21"/>
        </w:rPr>
        <w:t>項の規定を準用する。</w:t>
      </w:r>
    </w:p>
    <w:p w:rsidR="00624AD2" w:rsidRPr="000E0557" w:rsidRDefault="00605DCD">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４　</w:t>
      </w:r>
      <w:r w:rsidR="00624AD2" w:rsidRPr="000E0557">
        <w:rPr>
          <w:rFonts w:asciiTheme="minorEastAsia" w:eastAsiaTheme="minorEastAsia" w:hAnsiTheme="minorEastAsia" w:hint="eastAsia"/>
          <w:szCs w:val="21"/>
        </w:rPr>
        <w:t>業務工程表は、発注者及び受注者を拘束するものではない。</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（契約の保証）</w:t>
      </w:r>
    </w:p>
    <w:p w:rsidR="00624AD2" w:rsidRPr="000E0557" w:rsidRDefault="00624AD2">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第</w:t>
      </w:r>
      <w:r w:rsidR="00605DCD" w:rsidRPr="000E0557">
        <w:rPr>
          <w:rFonts w:asciiTheme="minorEastAsia" w:eastAsiaTheme="minorEastAsia" w:hAnsiTheme="minorEastAsia" w:hint="eastAsia"/>
          <w:szCs w:val="21"/>
        </w:rPr>
        <w:t>３</w:t>
      </w:r>
      <w:r w:rsidRPr="000E0557">
        <w:rPr>
          <w:rFonts w:asciiTheme="minorEastAsia" w:eastAsiaTheme="minorEastAsia" w:hAnsiTheme="minorEastAsia" w:hint="eastAsia"/>
          <w:szCs w:val="21"/>
        </w:rPr>
        <w:t>条の</w:t>
      </w:r>
      <w:r w:rsidR="00605DCD" w:rsidRPr="000E0557">
        <w:rPr>
          <w:rFonts w:asciiTheme="minorEastAsia" w:eastAsiaTheme="minorEastAsia" w:hAnsiTheme="minorEastAsia" w:hint="eastAsia"/>
          <w:szCs w:val="21"/>
        </w:rPr>
        <w:t xml:space="preserve">２　</w:t>
      </w:r>
      <w:r w:rsidRPr="000E0557">
        <w:rPr>
          <w:rFonts w:asciiTheme="minorEastAsia" w:eastAsiaTheme="minorEastAsia" w:hAnsiTheme="minorEastAsia" w:hint="eastAsia"/>
          <w:szCs w:val="21"/>
        </w:rPr>
        <w:t>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624AD2" w:rsidRPr="000E0557" w:rsidRDefault="000434EC">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lastRenderedPageBreak/>
        <w:t xml:space="preserve">（１）　</w:t>
      </w:r>
      <w:r w:rsidR="00624AD2" w:rsidRPr="000E0557">
        <w:rPr>
          <w:rFonts w:asciiTheme="minorEastAsia" w:eastAsiaTheme="minorEastAsia" w:hAnsiTheme="minorEastAsia" w:hint="eastAsia"/>
          <w:szCs w:val="21"/>
        </w:rPr>
        <w:t>契約保証金の納付</w:t>
      </w:r>
    </w:p>
    <w:p w:rsidR="00624AD2" w:rsidRPr="000E0557" w:rsidRDefault="000434EC">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（２）　</w:t>
      </w:r>
      <w:r w:rsidR="00624AD2" w:rsidRPr="000E0557">
        <w:rPr>
          <w:rFonts w:asciiTheme="minorEastAsia" w:eastAsiaTheme="minorEastAsia" w:hAnsiTheme="minorEastAsia" w:hint="eastAsia"/>
          <w:szCs w:val="21"/>
        </w:rPr>
        <w:t>契約保証金に代わる担保となる有価証券等の提供</w:t>
      </w:r>
    </w:p>
    <w:p w:rsidR="00624AD2" w:rsidRPr="000E0557" w:rsidRDefault="000434EC">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（３）　</w:t>
      </w:r>
      <w:r w:rsidR="00624AD2" w:rsidRPr="000E0557">
        <w:rPr>
          <w:rFonts w:asciiTheme="minorEastAsia" w:eastAsiaTheme="minorEastAsia" w:hAnsiTheme="minorEastAsia" w:hint="eastAsia"/>
          <w:szCs w:val="21"/>
        </w:rPr>
        <w:t>この契約による債務の不履行により生ずる損害金の支払いを保証する銀行又は発注者が確実と認める金融機関又は保証事業会社（公共工事の前払金保証事業に関する法律（昭和</w:t>
      </w:r>
      <w:r w:rsidR="00605DCD" w:rsidRPr="000E0557">
        <w:rPr>
          <w:rFonts w:asciiTheme="minorEastAsia" w:eastAsiaTheme="minorEastAsia" w:hAnsiTheme="minorEastAsia" w:hint="eastAsia"/>
          <w:szCs w:val="21"/>
        </w:rPr>
        <w:t>２７</w:t>
      </w:r>
      <w:r w:rsidR="00624AD2" w:rsidRPr="000E0557">
        <w:rPr>
          <w:rFonts w:asciiTheme="minorEastAsia" w:eastAsiaTheme="minorEastAsia" w:hAnsiTheme="minorEastAsia" w:hint="eastAsia"/>
          <w:szCs w:val="21"/>
        </w:rPr>
        <w:t>年法律第</w:t>
      </w:r>
      <w:r w:rsidR="00605DCD" w:rsidRPr="000E0557">
        <w:rPr>
          <w:rFonts w:asciiTheme="minorEastAsia" w:eastAsiaTheme="minorEastAsia" w:hAnsiTheme="minorEastAsia" w:hint="eastAsia"/>
          <w:szCs w:val="21"/>
        </w:rPr>
        <w:t>１８４</w:t>
      </w:r>
      <w:r w:rsidR="00624AD2" w:rsidRPr="000E0557">
        <w:rPr>
          <w:rFonts w:asciiTheme="minorEastAsia" w:eastAsiaTheme="minorEastAsia" w:hAnsiTheme="minorEastAsia" w:hint="eastAsia"/>
          <w:szCs w:val="21"/>
        </w:rPr>
        <w:t>号）第</w:t>
      </w:r>
      <w:r w:rsidR="00605DCD" w:rsidRPr="000E0557">
        <w:rPr>
          <w:rFonts w:asciiTheme="minorEastAsia" w:eastAsiaTheme="minorEastAsia" w:hAnsiTheme="minorEastAsia" w:hint="eastAsia"/>
          <w:szCs w:val="21"/>
        </w:rPr>
        <w:t>２</w:t>
      </w:r>
      <w:r w:rsidR="00624AD2" w:rsidRPr="000E0557">
        <w:rPr>
          <w:rFonts w:asciiTheme="minorEastAsia" w:eastAsiaTheme="minorEastAsia" w:hAnsiTheme="minorEastAsia" w:hint="eastAsia"/>
          <w:szCs w:val="21"/>
        </w:rPr>
        <w:t>条第</w:t>
      </w:r>
      <w:r w:rsidR="00605DCD" w:rsidRPr="000E0557">
        <w:rPr>
          <w:rFonts w:asciiTheme="minorEastAsia" w:eastAsiaTheme="minorEastAsia" w:hAnsiTheme="minorEastAsia" w:hint="eastAsia"/>
          <w:szCs w:val="21"/>
        </w:rPr>
        <w:t>４</w:t>
      </w:r>
      <w:r w:rsidR="00624AD2" w:rsidRPr="000E0557">
        <w:rPr>
          <w:rFonts w:asciiTheme="minorEastAsia" w:eastAsiaTheme="minorEastAsia" w:hAnsiTheme="minorEastAsia" w:hint="eastAsia"/>
          <w:szCs w:val="21"/>
        </w:rPr>
        <w:t>項に規定する保証事業会社という。以下同じ。）の保証</w:t>
      </w:r>
    </w:p>
    <w:p w:rsidR="00624AD2" w:rsidRPr="000E0557" w:rsidRDefault="000434EC">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（４）　</w:t>
      </w:r>
      <w:r w:rsidR="00624AD2" w:rsidRPr="000E0557">
        <w:rPr>
          <w:rFonts w:asciiTheme="minorEastAsia" w:eastAsiaTheme="minorEastAsia" w:hAnsiTheme="minorEastAsia" w:hint="eastAsia"/>
          <w:szCs w:val="21"/>
        </w:rPr>
        <w:t>この契約による債務の履行を保証する公共工事履行保証証券による保証</w:t>
      </w:r>
    </w:p>
    <w:p w:rsidR="002559C8" w:rsidRPr="000E0557" w:rsidRDefault="000434EC">
      <w:pPr>
        <w:topLinePunct/>
        <w:spacing w:line="280" w:lineRule="atLeast"/>
        <w:ind w:left="210" w:hangingChars="100" w:hanging="210"/>
        <w:rPr>
          <w:rFonts w:asciiTheme="minorEastAsia" w:eastAsiaTheme="minorEastAsia" w:hAnsiTheme="minorEastAsia"/>
          <w:szCs w:val="21"/>
        </w:rPr>
      </w:pPr>
      <w:r w:rsidRPr="000E0557">
        <w:rPr>
          <w:rFonts w:asciiTheme="minorEastAsia" w:eastAsiaTheme="minorEastAsia" w:hAnsiTheme="minorEastAsia" w:hint="eastAsia"/>
          <w:szCs w:val="21"/>
        </w:rPr>
        <w:t xml:space="preserve">（５）　</w:t>
      </w:r>
      <w:r w:rsidR="00624AD2" w:rsidRPr="000E0557">
        <w:rPr>
          <w:rFonts w:asciiTheme="minorEastAsia" w:eastAsiaTheme="minorEastAsia" w:hAnsiTheme="minorEastAsia" w:hint="eastAsia"/>
          <w:szCs w:val="21"/>
        </w:rPr>
        <w:t>この契約による債務の不履行により生ずる損害をてん補する履行保証保険契約の締結</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２　</w:t>
      </w:r>
      <w:r w:rsidR="00624AD2" w:rsidRPr="000E0557">
        <w:rPr>
          <w:rFonts w:asciiTheme="minorEastAsia" w:eastAsiaTheme="minorEastAsia" w:hAnsiTheme="minorEastAsia" w:hint="eastAsia"/>
          <w:bCs/>
          <w:szCs w:val="21"/>
        </w:rPr>
        <w:t>前項の保証に係る契約保証金の額、保証金額又は保険金額（第</w:t>
      </w:r>
      <w:r w:rsidRPr="000E0557">
        <w:rPr>
          <w:rFonts w:asciiTheme="minorEastAsia" w:eastAsiaTheme="minorEastAsia" w:hAnsiTheme="minorEastAsia" w:hint="eastAsia"/>
          <w:bCs/>
          <w:szCs w:val="21"/>
        </w:rPr>
        <w:t>５</w:t>
      </w:r>
      <w:r w:rsidR="00624AD2" w:rsidRPr="000E0557">
        <w:rPr>
          <w:rFonts w:asciiTheme="minorEastAsia" w:eastAsiaTheme="minorEastAsia" w:hAnsiTheme="minorEastAsia" w:hint="eastAsia"/>
          <w:bCs/>
          <w:szCs w:val="21"/>
        </w:rPr>
        <w:t>項において「保証の額」という。）は、業務委託料の</w:t>
      </w:r>
      <w:r w:rsidRPr="000E0557">
        <w:rPr>
          <w:rFonts w:asciiTheme="minorEastAsia" w:eastAsiaTheme="minorEastAsia" w:hAnsiTheme="minorEastAsia" w:hint="eastAsia"/>
          <w:bCs/>
          <w:szCs w:val="21"/>
        </w:rPr>
        <w:t>１０</w:t>
      </w:r>
      <w:r w:rsidR="00624AD2" w:rsidRPr="000E0557">
        <w:rPr>
          <w:rFonts w:asciiTheme="minorEastAsia" w:eastAsiaTheme="minorEastAsia" w:hAnsiTheme="minorEastAsia" w:hint="eastAsia"/>
          <w:bCs/>
          <w:szCs w:val="21"/>
        </w:rPr>
        <w:t>分の</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以上としなければならない。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３　</w:t>
      </w:r>
      <w:r w:rsidR="00624AD2" w:rsidRPr="000E0557">
        <w:rPr>
          <w:rFonts w:asciiTheme="minorEastAsia" w:eastAsiaTheme="minorEastAsia" w:hAnsiTheme="minorEastAsia" w:hint="eastAsia"/>
          <w:bCs/>
          <w:szCs w:val="21"/>
        </w:rPr>
        <w:t>受注者が第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項第三号から第五号までのいずれかに掲げる保証を付す</w:t>
      </w:r>
      <w:r w:rsidR="00760A73" w:rsidRPr="000E0557">
        <w:rPr>
          <w:rFonts w:asciiTheme="minorEastAsia" w:eastAsiaTheme="minorEastAsia" w:hAnsiTheme="minorEastAsia" w:hint="eastAsia"/>
          <w:bCs/>
          <w:szCs w:val="21"/>
        </w:rPr>
        <w:t>る</w:t>
      </w:r>
      <w:r w:rsidR="00624AD2" w:rsidRPr="000E0557">
        <w:rPr>
          <w:rFonts w:asciiTheme="minorEastAsia" w:eastAsiaTheme="minorEastAsia" w:hAnsiTheme="minorEastAsia" w:hint="eastAsia"/>
          <w:bCs/>
          <w:szCs w:val="21"/>
        </w:rPr>
        <w:t>場合は、当該保証は第</w:t>
      </w:r>
      <w:r w:rsidRPr="000E0557">
        <w:rPr>
          <w:rFonts w:asciiTheme="minorEastAsia" w:eastAsiaTheme="minorEastAsia" w:hAnsiTheme="minorEastAsia" w:hint="eastAsia"/>
          <w:bCs/>
          <w:szCs w:val="21"/>
        </w:rPr>
        <w:t>４９</w:t>
      </w:r>
      <w:r w:rsidR="00624AD2"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３</w:t>
      </w:r>
      <w:r w:rsidR="00624AD2" w:rsidRPr="000E0557">
        <w:rPr>
          <w:rFonts w:asciiTheme="minorEastAsia" w:eastAsiaTheme="minorEastAsia" w:hAnsiTheme="minorEastAsia" w:hint="eastAsia"/>
          <w:bCs/>
          <w:szCs w:val="21"/>
        </w:rPr>
        <w:t>項各号に規定する者による契約の解除の場合についても保証するものでなければならない。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４　</w:t>
      </w:r>
      <w:r w:rsidR="00624AD2"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５　</w:t>
      </w:r>
      <w:r w:rsidR="00624AD2" w:rsidRPr="000E0557">
        <w:rPr>
          <w:rFonts w:asciiTheme="minorEastAsia" w:eastAsiaTheme="minorEastAsia" w:hAnsiTheme="minorEastAsia" w:hint="eastAsia"/>
          <w:bCs/>
          <w:szCs w:val="21"/>
        </w:rPr>
        <w:t>請負代金額の変更があった場合には、保証の額が変更後の業務委託料の</w:t>
      </w:r>
      <w:r w:rsidRPr="000E0557">
        <w:rPr>
          <w:rFonts w:asciiTheme="minorEastAsia" w:eastAsiaTheme="minorEastAsia" w:hAnsiTheme="minorEastAsia" w:hint="eastAsia"/>
          <w:bCs/>
          <w:szCs w:val="21"/>
        </w:rPr>
        <w:t>１０</w:t>
      </w:r>
      <w:r w:rsidR="00624AD2" w:rsidRPr="000E0557">
        <w:rPr>
          <w:rFonts w:asciiTheme="minorEastAsia" w:eastAsiaTheme="minorEastAsia" w:hAnsiTheme="minorEastAsia" w:hint="eastAsia"/>
          <w:bCs/>
          <w:szCs w:val="21"/>
        </w:rPr>
        <w:t>分の</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に達するまで、発注者は、保証の額の増額を請求することができ、受注者は、保証の額の減額を請求することができる。</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（権利義務の譲渡等）</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w:t>
      </w:r>
      <w:r w:rsidRPr="000E0557">
        <w:rPr>
          <w:rFonts w:asciiTheme="minorEastAsia" w:eastAsiaTheme="minorEastAsia" w:hAnsiTheme="minorEastAsia" w:hint="eastAsia"/>
          <w:bCs/>
          <w:szCs w:val="21"/>
        </w:rPr>
        <w:t>条</w:t>
      </w:r>
      <w:r w:rsidR="00605DCD"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受注者は、この契約により生ずる権利又は義務を第三者に譲渡し、又は承継させてはならない。ただし、あらかじめ、発注者の承諾を得た場合は、この限りでない。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２　</w:t>
      </w:r>
      <w:r w:rsidR="00624AD2" w:rsidRPr="000E0557">
        <w:rPr>
          <w:rFonts w:asciiTheme="minorEastAsia" w:eastAsiaTheme="minorEastAsia" w:hAnsiTheme="minorEastAsia" w:hint="eastAsia"/>
          <w:bCs/>
          <w:szCs w:val="21"/>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３　</w:t>
      </w:r>
      <w:r w:rsidR="00624AD2" w:rsidRPr="000E0557">
        <w:rPr>
          <w:rFonts w:asciiTheme="minorEastAsia" w:eastAsiaTheme="minorEastAsia" w:hAnsiTheme="minorEastAsia" w:hint="eastAsia"/>
          <w:bCs/>
          <w:szCs w:val="21"/>
        </w:rPr>
        <w:t>受注者が前払金の使用によってもなおこの契約の履行に必要な資金が不足することを疎明したときは、発注者は、特段の理由がある場合を除き、受注者の業務委託料債権の譲渡について、第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項ただし書の承諾をしなければならない。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４　</w:t>
      </w:r>
      <w:r w:rsidR="00624AD2" w:rsidRPr="000E0557">
        <w:rPr>
          <w:rFonts w:asciiTheme="minorEastAsia" w:eastAsiaTheme="minorEastAsia" w:hAnsiTheme="minorEastAsia" w:hint="eastAsia"/>
          <w:bCs/>
          <w:szCs w:val="21"/>
        </w:rPr>
        <w:t>受注者は、前項の規定により、第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項ただし書の承諾を受けた場合は、業務委託料債権の譲渡により得た資金をこの契約の履行以外に使用してはならず、またその使途を疎明する書類を発注者に提出しなければならない。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（秘密の保持）</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w:t>
      </w:r>
      <w:r w:rsidRPr="000E0557">
        <w:rPr>
          <w:rFonts w:asciiTheme="minorEastAsia" w:eastAsiaTheme="minorEastAsia" w:hAnsiTheme="minorEastAsia" w:hint="eastAsia"/>
          <w:bCs/>
          <w:szCs w:val="21"/>
        </w:rPr>
        <w:t>条</w:t>
      </w:r>
      <w:r w:rsidR="00605DCD"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受注者は、この契約の履行に関して知り得た秘密を漏らしてはならない。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 xml:space="preserve">２　</w:t>
      </w:r>
      <w:r w:rsidR="00624AD2" w:rsidRPr="000E0557">
        <w:rPr>
          <w:rFonts w:asciiTheme="minorEastAsia" w:eastAsiaTheme="minorEastAsia" w:hAnsiTheme="minorEastAsia" w:hint="eastAsia"/>
          <w:bCs/>
          <w:szCs w:val="21"/>
        </w:rPr>
        <w:t>受注者は、発注者の承諾なく、成果物（未完成の成果物及び業務を行う上で得られた記録等を含む。）を他人に閲覧させ、複写させ、または譲渡してはならない。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（著作権の帰属）</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６</w:t>
      </w:r>
      <w:r w:rsidRPr="000E0557">
        <w:rPr>
          <w:rFonts w:asciiTheme="minorEastAsia" w:eastAsiaTheme="minorEastAsia" w:hAnsiTheme="minorEastAsia" w:hint="eastAsia"/>
          <w:bCs/>
          <w:szCs w:val="21"/>
        </w:rPr>
        <w:t>条</w:t>
      </w:r>
      <w:r w:rsidR="00605DCD"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成果物（第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項に規定する指定部分に係る成果物及び同条第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項に規定する引渡部分に係る成果物を含む。以下この条から第</w:t>
      </w:r>
      <w:r w:rsidR="00605DCD" w:rsidRPr="000E0557">
        <w:rPr>
          <w:rFonts w:asciiTheme="minorEastAsia" w:eastAsiaTheme="minorEastAsia" w:hAnsiTheme="minorEastAsia" w:hint="eastAsia"/>
          <w:bCs/>
          <w:szCs w:val="21"/>
        </w:rPr>
        <w:t>１０</w:t>
      </w:r>
      <w:r w:rsidRPr="000E0557">
        <w:rPr>
          <w:rFonts w:asciiTheme="minorEastAsia" w:eastAsiaTheme="minorEastAsia" w:hAnsiTheme="minorEastAsia" w:hint="eastAsia"/>
          <w:bCs/>
          <w:szCs w:val="21"/>
        </w:rPr>
        <w:t>条までにおいて同じ。）又は成果物を利用して完成した建築物（以下「本件建築物」という。）が著作権法（昭和</w:t>
      </w:r>
      <w:r w:rsidR="00605DCD" w:rsidRPr="000E0557">
        <w:rPr>
          <w:rFonts w:asciiTheme="minorEastAsia" w:eastAsiaTheme="minorEastAsia" w:hAnsiTheme="minorEastAsia" w:hint="eastAsia"/>
          <w:bCs/>
          <w:szCs w:val="21"/>
        </w:rPr>
        <w:t>４５</w:t>
      </w:r>
      <w:r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４８</w:t>
      </w:r>
      <w:r w:rsidRPr="000E0557">
        <w:rPr>
          <w:rFonts w:asciiTheme="minorEastAsia" w:eastAsiaTheme="minorEastAsia" w:hAnsiTheme="minorEastAsia" w:hint="eastAsia"/>
          <w:bCs/>
          <w:szCs w:val="21"/>
        </w:rPr>
        <w:t>号）第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号に規定する著作物（以下「著作物」という。）に該当する場合には、著作権法第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章及び第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章に規定する著作者の権利（以下、この条から第</w:t>
      </w:r>
      <w:r w:rsidR="00605DCD" w:rsidRPr="000E0557">
        <w:rPr>
          <w:rFonts w:asciiTheme="minorEastAsia" w:eastAsiaTheme="minorEastAsia" w:hAnsiTheme="minorEastAsia" w:hint="eastAsia"/>
          <w:bCs/>
          <w:szCs w:val="21"/>
        </w:rPr>
        <w:t>１０</w:t>
      </w:r>
      <w:r w:rsidRPr="000E0557">
        <w:rPr>
          <w:rFonts w:asciiTheme="minorEastAsia" w:eastAsiaTheme="minorEastAsia" w:hAnsiTheme="minorEastAsia" w:hint="eastAsia"/>
          <w:bCs/>
          <w:szCs w:val="21"/>
        </w:rPr>
        <w:t>条までにおいて「著作権等」という。）は、著作権法の定めるところに従い、受注者又は発注者及び受注者の共有に帰属するものとする。</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（著作物等の利用の許諾）</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７</w:t>
      </w:r>
      <w:r w:rsidRPr="000E0557">
        <w:rPr>
          <w:rFonts w:asciiTheme="minorEastAsia" w:eastAsiaTheme="minorEastAsia" w:hAnsiTheme="minorEastAsia" w:hint="eastAsia"/>
          <w:bCs/>
          <w:szCs w:val="21"/>
        </w:rPr>
        <w:t>条</w:t>
      </w:r>
      <w:r w:rsidR="00983411"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受注者は発注者に対し、次の各号に掲げる成果物の利用を許諾する。この場合において、受注者は次の各号に掲げる成果物の利用を発注者以外の第三者に許諾してはならない。</w:t>
      </w:r>
    </w:p>
    <w:p w:rsidR="00624AD2" w:rsidRPr="000E0557" w:rsidRDefault="000434E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成果物を利用して建築物を</w:t>
      </w:r>
      <w:r w:rsidR="00605DCD"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棟（成果物が</w:t>
      </w:r>
      <w:r w:rsidR="00605DCD" w:rsidRPr="000E0557">
        <w:rPr>
          <w:rFonts w:asciiTheme="minorEastAsia" w:eastAsiaTheme="minorEastAsia" w:hAnsiTheme="minorEastAsia" w:hint="eastAsia"/>
          <w:bCs/>
          <w:szCs w:val="21"/>
        </w:rPr>
        <w:t>２</w:t>
      </w:r>
      <w:r w:rsidR="00624AD2" w:rsidRPr="000E0557">
        <w:rPr>
          <w:rFonts w:asciiTheme="minorEastAsia" w:eastAsiaTheme="minorEastAsia" w:hAnsiTheme="minorEastAsia" w:hint="eastAsia"/>
          <w:bCs/>
          <w:szCs w:val="21"/>
        </w:rPr>
        <w:t>以上の構えを成す建築物の建築をその内容としているときは、各構えにつき</w:t>
      </w:r>
      <w:r w:rsidR="00605DCD"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棟ずつ）完成すること。</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前号の目的及び本件建築物の増築、改築、修繕、</w:t>
      </w:r>
      <w:proofErr w:type="gramStart"/>
      <w:r w:rsidR="00624AD2" w:rsidRPr="000E0557">
        <w:rPr>
          <w:rFonts w:asciiTheme="minorEastAsia" w:eastAsiaTheme="minorEastAsia" w:hAnsiTheme="minorEastAsia" w:hint="eastAsia"/>
          <w:bCs/>
          <w:szCs w:val="21"/>
        </w:rPr>
        <w:t>模様替</w:t>
      </w:r>
      <w:proofErr w:type="gramEnd"/>
      <w:r w:rsidR="00624AD2" w:rsidRPr="000E0557">
        <w:rPr>
          <w:rFonts w:asciiTheme="minorEastAsia" w:eastAsiaTheme="minorEastAsia" w:hAnsiTheme="minorEastAsia" w:hint="eastAsia"/>
          <w:bCs/>
          <w:szCs w:val="21"/>
        </w:rPr>
        <w:t>、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受注者は、発注者に対し、次の各号に掲げる本件建築物の利用を許諾する。</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lastRenderedPageBreak/>
        <w:t>（１）</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本件建築物を写真、模型、絵画その他の媒体により表現すること。</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本件建築物を増築し、改築し、修繕し、</w:t>
      </w:r>
      <w:proofErr w:type="gramStart"/>
      <w:r w:rsidR="00624AD2" w:rsidRPr="000E0557">
        <w:rPr>
          <w:rFonts w:asciiTheme="minorEastAsia" w:eastAsiaTheme="minorEastAsia" w:hAnsiTheme="minorEastAsia" w:hint="eastAsia"/>
          <w:bCs/>
          <w:szCs w:val="21"/>
        </w:rPr>
        <w:t>模様替</w:t>
      </w:r>
      <w:proofErr w:type="gramEnd"/>
      <w:r w:rsidR="00624AD2" w:rsidRPr="000E0557">
        <w:rPr>
          <w:rFonts w:asciiTheme="minorEastAsia" w:eastAsiaTheme="minorEastAsia" w:hAnsiTheme="minorEastAsia" w:hint="eastAsia"/>
          <w:bCs/>
          <w:szCs w:val="21"/>
        </w:rPr>
        <w:t>により改変し、又は取り壊すこと。</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（著作者人格権の制限）</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８</w:t>
      </w:r>
      <w:r w:rsidRPr="000E0557">
        <w:rPr>
          <w:rFonts w:asciiTheme="minorEastAsia" w:eastAsiaTheme="minorEastAsia" w:hAnsiTheme="minorEastAsia" w:hint="eastAsia"/>
          <w:bCs/>
          <w:szCs w:val="21"/>
        </w:rPr>
        <w:t>条</w:t>
      </w:r>
      <w:r w:rsidR="00983411"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受注者は、発注者に対し、成果物又は本件建築物の内容を自由に公表することを許諾する。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受注者は、次の各号に掲げる行為をしてはならない。ただし、あらかじめ、発注者の承諾を得た場合は、この限りでない。</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成果物又は本件建築物の内容を公表すること。</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本件建築物に受注者の実名又は変名を表示すること。</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983411"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受注者は、前条の場合において、著作権法第</w:t>
      </w:r>
      <w:r w:rsidRPr="000E0557">
        <w:rPr>
          <w:rFonts w:asciiTheme="minorEastAsia" w:eastAsiaTheme="minorEastAsia" w:hAnsiTheme="minorEastAsia" w:hint="eastAsia"/>
          <w:bCs/>
          <w:szCs w:val="21"/>
        </w:rPr>
        <w:t>１９</w:t>
      </w:r>
      <w:r w:rsidR="00624AD2"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項及び第</w:t>
      </w:r>
      <w:r w:rsidRPr="000E0557">
        <w:rPr>
          <w:rFonts w:asciiTheme="minorEastAsia" w:eastAsiaTheme="minorEastAsia" w:hAnsiTheme="minorEastAsia" w:hint="eastAsia"/>
          <w:bCs/>
          <w:szCs w:val="21"/>
        </w:rPr>
        <w:t>２０</w:t>
      </w:r>
      <w:r w:rsidR="00624AD2"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項の権利を行使しないものとする。</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（著作権等の譲渡禁止）</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９</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受注者は、成果物又は本件建築物に係る著作権法第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章及び第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章に規定する受注者の権利を第三者に譲渡し、又は承継させてはならない。ただし、あらかじめ、発注者の承諾又は同意を得た場合は、この限りでない。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（著作権の侵害の防止）</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１０</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受注者は、その作成する成果物が、第三者の有する著作権等を侵害するものでないことを、発注者に対して保証する。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（一括再委託等の禁止）</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１１</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受注者は、業務の全部を一括して、又は発注者が設計図書において指定した部分を第三者に委任し、又は請け負わせてはならない。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発注者は、受注者に対して、業務の一部を委任し、又は請け負わせた者の商号又は名称その他必要な事項の通知を請求することができる。</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（特許権等の使用）</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１２</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（意匠の実施の承諾等）</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１２</w:t>
      </w:r>
      <w:r w:rsidRPr="000E0557">
        <w:rPr>
          <w:rFonts w:asciiTheme="minorEastAsia" w:eastAsiaTheme="minorEastAsia" w:hAnsiTheme="minorEastAsia" w:hint="eastAsia"/>
          <w:bCs/>
          <w:szCs w:val="21"/>
        </w:rPr>
        <w:t>条の</w:t>
      </w:r>
      <w:r w:rsidR="00605DCD"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受注者は、自ら有する登録意匠（意匠法（昭和</w:t>
      </w:r>
      <w:r w:rsidR="00605DCD" w:rsidRPr="000E0557">
        <w:rPr>
          <w:rFonts w:asciiTheme="minorEastAsia" w:eastAsiaTheme="minorEastAsia" w:hAnsiTheme="minorEastAsia" w:hint="eastAsia"/>
          <w:bCs/>
          <w:szCs w:val="21"/>
        </w:rPr>
        <w:t>３４</w:t>
      </w:r>
      <w:r w:rsidRPr="000E0557">
        <w:rPr>
          <w:rFonts w:asciiTheme="minorEastAsia" w:eastAsiaTheme="minorEastAsia" w:hAnsiTheme="minorEastAsia" w:hint="eastAsia"/>
          <w:bCs/>
          <w:szCs w:val="21"/>
        </w:rPr>
        <w:t>年法律</w:t>
      </w:r>
      <w:r w:rsidR="00605DCD" w:rsidRPr="000E0557">
        <w:rPr>
          <w:rFonts w:asciiTheme="minorEastAsia" w:eastAsiaTheme="minorEastAsia" w:hAnsiTheme="minorEastAsia" w:hint="eastAsia"/>
          <w:bCs/>
          <w:szCs w:val="21"/>
        </w:rPr>
        <w:t>１２５</w:t>
      </w:r>
      <w:r w:rsidRPr="000E0557">
        <w:rPr>
          <w:rFonts w:asciiTheme="minorEastAsia" w:eastAsiaTheme="minorEastAsia" w:hAnsiTheme="minorEastAsia" w:hint="eastAsia"/>
          <w:bCs/>
          <w:szCs w:val="21"/>
        </w:rPr>
        <w:t>号）第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項に定める登録意匠をいう。）を設計に用い、又は成果物によって表現される建築物若しくは本件建築物（以下「本件建築物等」という。）の形状等について同法第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条に基づく意匠登録を受けるときは、発注者に対し、本件建築物等に係る意匠の実施を無償で承諾するものとする。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受注者は、本件建築物等の形状等に係る意匠登録を受ける権利及び意匠権を第三者に譲渡し、又は承継させてはならない。ただし、あらかじめ、発注者の承諾を得た場合は、この限りではない。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（監督員）</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１３</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発注者は、監督員を置いたときは、その氏名を受注者に通知しなければならない。監督員を変更したときも、同様とする。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624AD2" w:rsidRPr="000E0557" w:rsidRDefault="00970050">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発注者の意図する成果物を完成させるための受注者又は受注者の管理技術者に対する業務に関する指示</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この約款及び設計図書の記載内容に関する受注者の確認の申出又は質問に対する承諾又は回答</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この契約の履行に関する受注者又は受注者の管理技術者との協議</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業務の進捗の確認、設計図書の記載内容と履行内容との照合その他この契約の履行状況の調査</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w:t>
      </w:r>
      <w:r w:rsidRPr="000E0557">
        <w:rPr>
          <w:rFonts w:asciiTheme="minorEastAsia" w:eastAsiaTheme="minorEastAsia" w:hAnsiTheme="minorEastAsia" w:hint="eastAsia"/>
          <w:bCs/>
          <w:szCs w:val="21"/>
        </w:rPr>
        <w:t>２</w:t>
      </w:r>
      <w:r w:rsidR="00624AD2" w:rsidRPr="000E0557">
        <w:rPr>
          <w:rFonts w:asciiTheme="minorEastAsia" w:eastAsiaTheme="minorEastAsia" w:hAnsiTheme="minorEastAsia" w:hint="eastAsia"/>
          <w:bCs/>
          <w:szCs w:val="21"/>
        </w:rPr>
        <w:t>名以上の監督員を置き前項の権限を分担させたときにあってはそれぞれの監督員の有する権限の内容を、監督員にこの約</w:t>
      </w:r>
      <w:r w:rsidR="00624AD2" w:rsidRPr="000E0557">
        <w:rPr>
          <w:rFonts w:asciiTheme="minorEastAsia" w:eastAsiaTheme="minorEastAsia" w:hAnsiTheme="minorEastAsia" w:hint="eastAsia"/>
          <w:bCs/>
          <w:szCs w:val="21"/>
        </w:rPr>
        <w:lastRenderedPageBreak/>
        <w:t>款に基づく発注者の権限の一部を委任したときにあっては当該委任した権限の内容を、受注者に通知しなければならない。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２</w:t>
      </w:r>
      <w:r w:rsidR="00624AD2" w:rsidRPr="000E0557">
        <w:rPr>
          <w:rFonts w:asciiTheme="minorEastAsia" w:eastAsiaTheme="minorEastAsia" w:hAnsiTheme="minorEastAsia" w:hint="eastAsia"/>
          <w:bCs/>
          <w:szCs w:val="21"/>
        </w:rPr>
        <w:t>項の規定に基づく監督員の指示又は承諾は、原則として、書面により行わなければならない。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この約款に定める書面の提出は、設計図書に定めるものを除き、監督員を経由して行うものとする。この場合においては、監督員に到達した日をもって発注者に到達したものとみなす。</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（管理技術者）</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１４</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受注者は、業務の技術上の管理を行う管理技術者を定め、その氏名その他必要な事項を発注者に通知しなければならない。管理技術者を変更したときも、同様とする。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管理技術者は、この契約の履行に関し、業務の管理及び統轄を行うほか、業務委託料の変更、履行期間の変更、業務委託料の請求及び受領、第</w:t>
      </w:r>
      <w:r w:rsidRPr="000E0557">
        <w:rPr>
          <w:rFonts w:asciiTheme="minorEastAsia" w:eastAsiaTheme="minorEastAsia" w:hAnsiTheme="minorEastAsia" w:hint="eastAsia"/>
          <w:bCs/>
          <w:szCs w:val="21"/>
        </w:rPr>
        <w:t>１５</w:t>
      </w:r>
      <w:r w:rsidR="00624AD2"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項の請求の受理、同条第</w:t>
      </w:r>
      <w:r w:rsidRPr="000E0557">
        <w:rPr>
          <w:rFonts w:asciiTheme="minorEastAsia" w:eastAsiaTheme="minorEastAsia" w:hAnsiTheme="minorEastAsia" w:hint="eastAsia"/>
          <w:bCs/>
          <w:szCs w:val="21"/>
        </w:rPr>
        <w:t>２</w:t>
      </w:r>
      <w:r w:rsidR="00624AD2" w:rsidRPr="000E0557">
        <w:rPr>
          <w:rFonts w:asciiTheme="minorEastAsia" w:eastAsiaTheme="minorEastAsia" w:hAnsiTheme="minorEastAsia" w:hint="eastAsia"/>
          <w:bCs/>
          <w:szCs w:val="21"/>
        </w:rPr>
        <w:t>項の決定及び通知、同条第</w:t>
      </w:r>
      <w:r w:rsidRPr="000E0557">
        <w:rPr>
          <w:rFonts w:asciiTheme="minorEastAsia" w:eastAsiaTheme="minorEastAsia" w:hAnsiTheme="minorEastAsia" w:hint="eastAsia"/>
          <w:bCs/>
          <w:szCs w:val="21"/>
        </w:rPr>
        <w:t>３</w:t>
      </w:r>
      <w:r w:rsidR="00624AD2" w:rsidRPr="000E0557">
        <w:rPr>
          <w:rFonts w:asciiTheme="minorEastAsia" w:eastAsiaTheme="minorEastAsia" w:hAnsiTheme="minorEastAsia" w:hint="eastAsia"/>
          <w:bCs/>
          <w:szCs w:val="21"/>
        </w:rPr>
        <w:t>項の請求、同条第</w:t>
      </w:r>
      <w:r w:rsidRPr="000E0557">
        <w:rPr>
          <w:rFonts w:asciiTheme="minorEastAsia" w:eastAsiaTheme="minorEastAsia" w:hAnsiTheme="minorEastAsia" w:hint="eastAsia"/>
          <w:bCs/>
          <w:szCs w:val="21"/>
        </w:rPr>
        <w:t>４</w:t>
      </w:r>
      <w:r w:rsidR="00624AD2" w:rsidRPr="000E0557">
        <w:rPr>
          <w:rFonts w:asciiTheme="minorEastAsia" w:eastAsiaTheme="minorEastAsia" w:hAnsiTheme="minorEastAsia" w:hint="eastAsia"/>
          <w:bCs/>
          <w:szCs w:val="21"/>
        </w:rPr>
        <w:t>項の通知の受理並びにこの契約の解除に係る権限を除き、この契約に基づく受注者の一切の権限を行使することができる。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（管理技術者等に対する措置請求）</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１５</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発注者は、管理技術者又は受注者の使用人若しくは第</w:t>
      </w:r>
      <w:r w:rsidR="00605DCD" w:rsidRPr="000E0557">
        <w:rPr>
          <w:rFonts w:asciiTheme="minorEastAsia" w:eastAsiaTheme="minorEastAsia" w:hAnsiTheme="minorEastAsia" w:hint="eastAsia"/>
          <w:bCs/>
          <w:szCs w:val="21"/>
        </w:rPr>
        <w:t>１１</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受注者は、前項の規定による請求があったときは、当該請求に係る事項について決定し、その結果</w:t>
      </w:r>
      <w:proofErr w:type="gramStart"/>
      <w:r w:rsidR="00624AD2" w:rsidRPr="000E0557">
        <w:rPr>
          <w:rFonts w:asciiTheme="minorEastAsia" w:eastAsiaTheme="minorEastAsia" w:hAnsiTheme="minorEastAsia" w:hint="eastAsia"/>
          <w:bCs/>
          <w:szCs w:val="21"/>
        </w:rPr>
        <w:t>を</w:t>
      </w:r>
      <w:proofErr w:type="gramEnd"/>
      <w:r w:rsidR="00624AD2" w:rsidRPr="000E0557">
        <w:rPr>
          <w:rFonts w:asciiTheme="minorEastAsia" w:eastAsiaTheme="minorEastAsia" w:hAnsiTheme="minorEastAsia" w:hint="eastAsia"/>
          <w:bCs/>
          <w:szCs w:val="21"/>
        </w:rPr>
        <w:t>請求</w:t>
      </w:r>
      <w:proofErr w:type="gramStart"/>
      <w:r w:rsidR="00624AD2" w:rsidRPr="000E0557">
        <w:rPr>
          <w:rFonts w:asciiTheme="minorEastAsia" w:eastAsiaTheme="minorEastAsia" w:hAnsiTheme="minorEastAsia" w:hint="eastAsia"/>
          <w:bCs/>
          <w:szCs w:val="21"/>
        </w:rPr>
        <w:t>を</w:t>
      </w:r>
      <w:proofErr w:type="gramEnd"/>
      <w:r w:rsidR="00624AD2" w:rsidRPr="000E0557">
        <w:rPr>
          <w:rFonts w:asciiTheme="minorEastAsia" w:eastAsiaTheme="minorEastAsia" w:hAnsiTheme="minorEastAsia" w:hint="eastAsia"/>
          <w:bCs/>
          <w:szCs w:val="21"/>
        </w:rPr>
        <w:t>受けた日から</w:t>
      </w:r>
      <w:r w:rsidRPr="000E0557">
        <w:rPr>
          <w:rFonts w:asciiTheme="minorEastAsia" w:eastAsiaTheme="minorEastAsia" w:hAnsiTheme="minorEastAsia" w:hint="eastAsia"/>
          <w:bCs/>
          <w:szCs w:val="21"/>
        </w:rPr>
        <w:t>１０</w:t>
      </w:r>
      <w:r w:rsidR="00624AD2" w:rsidRPr="000E0557">
        <w:rPr>
          <w:rFonts w:asciiTheme="minorEastAsia" w:eastAsiaTheme="minorEastAsia" w:hAnsiTheme="minorEastAsia" w:hint="eastAsia"/>
          <w:bCs/>
          <w:szCs w:val="21"/>
        </w:rPr>
        <w:t>日以内に発注者に通知しなければならない。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受注者は、監督員がその職務の執行につき著しく不適当と認められるときは、発注者に対して、その理由を明示した書面により、必要な措置をとるべきことを請求することができる。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発注者は、前項の規定による請求があったときは、当該請求に係る事項について決定し、その結果</w:t>
      </w:r>
      <w:proofErr w:type="gramStart"/>
      <w:r w:rsidR="00624AD2" w:rsidRPr="000E0557">
        <w:rPr>
          <w:rFonts w:asciiTheme="minorEastAsia" w:eastAsiaTheme="minorEastAsia" w:hAnsiTheme="minorEastAsia" w:hint="eastAsia"/>
          <w:bCs/>
          <w:szCs w:val="21"/>
        </w:rPr>
        <w:t>を</w:t>
      </w:r>
      <w:proofErr w:type="gramEnd"/>
      <w:r w:rsidR="00624AD2" w:rsidRPr="000E0557">
        <w:rPr>
          <w:rFonts w:asciiTheme="minorEastAsia" w:eastAsiaTheme="minorEastAsia" w:hAnsiTheme="minorEastAsia" w:hint="eastAsia"/>
          <w:bCs/>
          <w:szCs w:val="21"/>
        </w:rPr>
        <w:t>請求</w:t>
      </w:r>
      <w:proofErr w:type="gramStart"/>
      <w:r w:rsidR="00624AD2" w:rsidRPr="000E0557">
        <w:rPr>
          <w:rFonts w:asciiTheme="minorEastAsia" w:eastAsiaTheme="minorEastAsia" w:hAnsiTheme="minorEastAsia" w:hint="eastAsia"/>
          <w:bCs/>
          <w:szCs w:val="21"/>
        </w:rPr>
        <w:t>を</w:t>
      </w:r>
      <w:proofErr w:type="gramEnd"/>
      <w:r w:rsidR="00624AD2" w:rsidRPr="000E0557">
        <w:rPr>
          <w:rFonts w:asciiTheme="minorEastAsia" w:eastAsiaTheme="minorEastAsia" w:hAnsiTheme="minorEastAsia" w:hint="eastAsia"/>
          <w:bCs/>
          <w:szCs w:val="21"/>
        </w:rPr>
        <w:t>受けた日から</w:t>
      </w:r>
      <w:r w:rsidRPr="000E0557">
        <w:rPr>
          <w:rFonts w:asciiTheme="minorEastAsia" w:eastAsiaTheme="minorEastAsia" w:hAnsiTheme="minorEastAsia" w:hint="eastAsia"/>
          <w:bCs/>
          <w:szCs w:val="21"/>
        </w:rPr>
        <w:t>１０</w:t>
      </w:r>
      <w:r w:rsidR="00624AD2" w:rsidRPr="000E0557">
        <w:rPr>
          <w:rFonts w:asciiTheme="minorEastAsia" w:eastAsiaTheme="minorEastAsia" w:hAnsiTheme="minorEastAsia" w:hint="eastAsia"/>
          <w:bCs/>
          <w:szCs w:val="21"/>
        </w:rPr>
        <w:t>日以内に受注者に通知しなければならない。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（履行報告）</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１６</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受注者は、設計図書に定めるところにより、この契約の履行について発注者に報告しなければならない。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（貸与品等）</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１７</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発注者が受注者に貸与し、又は支給する図面その他業務に必要な物品等（以下「貸与品等」という。）の品名、数量等、引渡場所及び引渡時期は、設計図書に定めるところによる。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受注者は、貸与品等の引渡しを受けたときは、引渡しの日から</w:t>
      </w:r>
      <w:r w:rsidRPr="000E0557">
        <w:rPr>
          <w:rFonts w:asciiTheme="minorEastAsia" w:eastAsiaTheme="minorEastAsia" w:hAnsiTheme="minorEastAsia" w:hint="eastAsia"/>
          <w:bCs/>
          <w:szCs w:val="21"/>
        </w:rPr>
        <w:t>７</w:t>
      </w:r>
      <w:r w:rsidR="00624AD2" w:rsidRPr="000E0557">
        <w:rPr>
          <w:rFonts w:asciiTheme="minorEastAsia" w:eastAsiaTheme="minorEastAsia" w:hAnsiTheme="minorEastAsia" w:hint="eastAsia"/>
          <w:bCs/>
          <w:szCs w:val="21"/>
        </w:rPr>
        <w:t>日以内に、発注者に受領書又は借用書を提出しなければならない。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受注者は、貸与品等を善良な管理者の注意をもって管理しなければならない。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受注者は、設計図書に定めるところにより、業務の完了、設計図書の変更等によって不用となった貸与品等を発注者に返還しなければならない。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（設計図書と業務内容が一致しない場合の修補義務）</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１８</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受注者は、業務の内容が設計図書又は発注者の指示若しくは発注者と受注者との</w:t>
      </w:r>
      <w:r w:rsidR="00FE1C26" w:rsidRPr="000E0557">
        <w:rPr>
          <w:rFonts w:asciiTheme="minorEastAsia" w:eastAsiaTheme="minorEastAsia" w:hAnsiTheme="minorEastAsia" w:hint="eastAsia"/>
          <w:bCs/>
          <w:szCs w:val="21"/>
        </w:rPr>
        <w:t>協議</w:t>
      </w:r>
      <w:r w:rsidRPr="000E0557">
        <w:rPr>
          <w:rFonts w:asciiTheme="minorEastAsia" w:eastAsiaTheme="minorEastAsia" w:hAnsiTheme="minorEastAsia" w:hint="eastAsia"/>
          <w:bCs/>
          <w:szCs w:val="21"/>
        </w:rPr>
        <w:t>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（条件変更等）</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１９</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受注者は、業務を行うに当たり、次の各号のいずれかに該当する事実を発見したときは、その旨を直ちに発注者に通知し、その確認を請求しなければならない。</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図面、仕様書、現場説明書及びこれらの図書に係る質問回答書並びに現場説明に対する質問回答書が一致しないこと（これらの優先</w:t>
      </w:r>
      <w:r w:rsidR="00624AD2" w:rsidRPr="000E0557">
        <w:rPr>
          <w:rFonts w:asciiTheme="minorEastAsia" w:eastAsiaTheme="minorEastAsia" w:hAnsiTheme="minorEastAsia" w:hint="eastAsia"/>
          <w:bCs/>
          <w:szCs w:val="21"/>
        </w:rPr>
        <w:lastRenderedPageBreak/>
        <w:t>順位が定められている場合を除く。）。</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設計図書に誤謬又は脱漏があること。</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設計図書の表示が明確でないこと。</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履行上の制約等設計仕様書に示された自然的又は人為的な履行条件が実際と相違すること。</w:t>
      </w:r>
    </w:p>
    <w:p w:rsidR="00624AD2"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設計図書に明示されていない履行条件について予期することのできない特別な状態が生じたこと。</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発注者は、受注者の意見を聴いて、調査の結果（これに対してとるべき措置を指示する必要があるときは、当該指示を含む。）をとりまとめ、調査の終了後</w:t>
      </w:r>
      <w:r w:rsidRPr="000E0557">
        <w:rPr>
          <w:rFonts w:asciiTheme="minorEastAsia" w:eastAsiaTheme="minorEastAsia" w:hAnsiTheme="minorEastAsia" w:hint="eastAsia"/>
          <w:bCs/>
          <w:szCs w:val="21"/>
        </w:rPr>
        <w:t>１４</w:t>
      </w:r>
      <w:r w:rsidR="00624AD2" w:rsidRPr="000E0557">
        <w:rPr>
          <w:rFonts w:asciiTheme="minorEastAsia" w:eastAsiaTheme="minorEastAsia" w:hAnsiTheme="minorEastAsia" w:hint="eastAsia"/>
          <w:bCs/>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前項の調査の結果により第</w:t>
      </w:r>
      <w:r w:rsidRPr="000E0557">
        <w:rPr>
          <w:rFonts w:asciiTheme="minorEastAsia" w:eastAsiaTheme="minorEastAsia" w:hAnsiTheme="minorEastAsia" w:hint="eastAsia"/>
          <w:bCs/>
          <w:szCs w:val="21"/>
        </w:rPr>
        <w:t>１</w:t>
      </w:r>
      <w:r w:rsidR="00624AD2" w:rsidRPr="000E0557">
        <w:rPr>
          <w:rFonts w:asciiTheme="minorEastAsia" w:eastAsiaTheme="minorEastAsia" w:hAnsiTheme="minorEastAsia" w:hint="eastAsia"/>
          <w:bCs/>
          <w:szCs w:val="21"/>
        </w:rPr>
        <w:t>項各号に掲げる事実が確認された場合において、必要があると認められるときは、発注者は、設計図書の訂正又は変更を行わなければならない。</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（設計図書等の変更）</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２０</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発注者は、前条第</w:t>
      </w:r>
      <w:r w:rsidR="00605DCD" w:rsidRPr="000E0557">
        <w:rPr>
          <w:rFonts w:asciiTheme="minorEastAsia" w:eastAsiaTheme="minorEastAsia" w:hAnsiTheme="minorEastAsia" w:hint="eastAsia"/>
          <w:bCs/>
          <w:szCs w:val="21"/>
        </w:rPr>
        <w:t>４</w:t>
      </w:r>
      <w:r w:rsidRPr="000E0557">
        <w:rPr>
          <w:rFonts w:asciiTheme="minorEastAsia" w:eastAsiaTheme="minorEastAsia" w:hAnsiTheme="minorEastAsia" w:hint="eastAsia"/>
          <w:bCs/>
          <w:szCs w:val="21"/>
        </w:rPr>
        <w:t>項の規定によるほか、必要があると認めるときは、設計図書又は業務に関する指示（以下この条及び第</w:t>
      </w:r>
      <w:r w:rsidR="00605DCD" w:rsidRPr="000E0557">
        <w:rPr>
          <w:rFonts w:asciiTheme="minorEastAsia" w:eastAsiaTheme="minorEastAsia" w:hAnsiTheme="minorEastAsia" w:hint="eastAsia"/>
          <w:bCs/>
          <w:szCs w:val="21"/>
        </w:rPr>
        <w:t>２２</w:t>
      </w:r>
      <w:r w:rsidRPr="000E0557">
        <w:rPr>
          <w:rFonts w:asciiTheme="minorEastAsia" w:eastAsiaTheme="minorEastAsia" w:hAnsiTheme="minorEastAsia" w:hint="eastAsia"/>
          <w:bCs/>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（業務の中止）</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２１</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発注者は、必要があると認めるときは、業務の中止内容を受注者に通知して、業務の全部又は一部を一時中止させることができる。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（業務に係る受注者の提案）</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２２</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発注者は、前項に規定する受注者の提案を受けた場合において、必要があると認めるときは、設計図書等の変更を受注者に通知するものとする。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発注者は、前項の規定により設計図書等が変更された場合において、必要があると認められるときは、履行期間又は業務委託料を変更しなければならない。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（適正な履行期間の設定）</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２２</w:t>
      </w:r>
      <w:r w:rsidRPr="000E0557">
        <w:rPr>
          <w:rFonts w:asciiTheme="minorEastAsia" w:eastAsiaTheme="minorEastAsia" w:hAnsiTheme="minorEastAsia" w:hint="eastAsia"/>
          <w:bCs/>
          <w:szCs w:val="21"/>
        </w:rPr>
        <w:t>条の</w:t>
      </w:r>
      <w:r w:rsidR="00605DCD"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（受注者の請求による履行期間の延長）</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２３</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（発注者の請求による履行期間の短縮等）</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lastRenderedPageBreak/>
        <w:t>第</w:t>
      </w:r>
      <w:r w:rsidR="00605DCD" w:rsidRPr="000E0557">
        <w:rPr>
          <w:rFonts w:asciiTheme="minorEastAsia" w:eastAsiaTheme="minorEastAsia" w:hAnsiTheme="minorEastAsia" w:hint="eastAsia"/>
          <w:bCs/>
          <w:szCs w:val="21"/>
        </w:rPr>
        <w:t>２４</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発注者は、特別の理由により履行期間を短縮する必要があるときは、履行期間の短縮変更を受注者に請求することができる。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発注者は、前項の場合において、必要があると認められるときは業務委託料を変更し、又は受注者に損害を及ぼしたときは必要な費用を負担しなければならない。</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（履行期間の変更方法）</w:t>
      </w:r>
    </w:p>
    <w:p w:rsidR="00624AD2" w:rsidRPr="000E0557" w:rsidRDefault="00624AD2">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２５</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履行期間の変更については、発注者と受注者とが協議して定める。ただし、協議開始の日から</w:t>
      </w:r>
      <w:r w:rsidR="00605DCD" w:rsidRPr="000E0557">
        <w:rPr>
          <w:rFonts w:asciiTheme="minorEastAsia" w:eastAsiaTheme="minorEastAsia" w:hAnsiTheme="minorEastAsia" w:hint="eastAsia"/>
          <w:bCs/>
          <w:szCs w:val="21"/>
        </w:rPr>
        <w:t>１４</w:t>
      </w:r>
      <w:r w:rsidRPr="000E0557">
        <w:rPr>
          <w:rFonts w:asciiTheme="minorEastAsia" w:eastAsiaTheme="minorEastAsia" w:hAnsiTheme="minorEastAsia" w:hint="eastAsia"/>
          <w:bCs/>
          <w:szCs w:val="21"/>
        </w:rPr>
        <w:t>日以内に協議が整わない場合には、発注者が定め、受注者に通知する。</w:t>
      </w:r>
    </w:p>
    <w:p w:rsidR="00624AD2"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624AD2" w:rsidRPr="000E0557">
        <w:rPr>
          <w:rFonts w:asciiTheme="minorEastAsia" w:eastAsiaTheme="minorEastAsia" w:hAnsiTheme="minorEastAsia" w:hint="eastAsia"/>
          <w:bCs/>
          <w:szCs w:val="21"/>
        </w:rPr>
        <w:t>前項の協議開始の日については、発注者が受注者の意見を聴いて定め、受注者に通知するものとする。ただし、発注者が履行期間の変更事由が生じた日（第</w:t>
      </w:r>
      <w:r w:rsidRPr="000E0557">
        <w:rPr>
          <w:rFonts w:asciiTheme="minorEastAsia" w:eastAsiaTheme="minorEastAsia" w:hAnsiTheme="minorEastAsia" w:hint="eastAsia"/>
          <w:bCs/>
          <w:szCs w:val="21"/>
        </w:rPr>
        <w:t>２３</w:t>
      </w:r>
      <w:r w:rsidR="00624AD2" w:rsidRPr="000E0557">
        <w:rPr>
          <w:rFonts w:asciiTheme="minorEastAsia" w:eastAsiaTheme="minorEastAsia" w:hAnsiTheme="minorEastAsia" w:hint="eastAsia"/>
          <w:bCs/>
          <w:szCs w:val="21"/>
        </w:rPr>
        <w:t>条の場合にあっては発注者が履行期間の変更の請求を受けた日、前条の場合にあっては受注者が履行期間の変更の請求を受けた日）から</w:t>
      </w:r>
      <w:r w:rsidRPr="000E0557">
        <w:rPr>
          <w:rFonts w:asciiTheme="minorEastAsia" w:eastAsiaTheme="minorEastAsia" w:hAnsiTheme="minorEastAsia" w:hint="eastAsia"/>
          <w:bCs/>
          <w:szCs w:val="21"/>
        </w:rPr>
        <w:t>７</w:t>
      </w:r>
      <w:r w:rsidR="00624AD2" w:rsidRPr="000E0557">
        <w:rPr>
          <w:rFonts w:asciiTheme="minorEastAsia" w:eastAsiaTheme="minorEastAsia" w:hAnsiTheme="minorEastAsia" w:hint="eastAsia"/>
          <w:bCs/>
          <w:szCs w:val="21"/>
        </w:rPr>
        <w:t>日以内に</w:t>
      </w:r>
      <w:r w:rsidR="00FE1C26" w:rsidRPr="000E0557">
        <w:rPr>
          <w:rFonts w:asciiTheme="minorEastAsia" w:eastAsiaTheme="minorEastAsia" w:hAnsiTheme="minorEastAsia" w:hint="eastAsia"/>
          <w:bCs/>
          <w:szCs w:val="21"/>
        </w:rPr>
        <w:t>協議</w:t>
      </w:r>
      <w:r w:rsidR="00624AD2" w:rsidRPr="000E0557">
        <w:rPr>
          <w:rFonts w:asciiTheme="minorEastAsia" w:eastAsiaTheme="minorEastAsia" w:hAnsiTheme="minorEastAsia" w:hint="eastAsia"/>
          <w:bCs/>
          <w:szCs w:val="21"/>
        </w:rPr>
        <w:t>開始の日を通知しない場合には、受注者は、協議開始の日を定め、発注者に通知することができる。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（業務委託料の変更方法等）</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２６</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業務委託料の変更については、発注者と受注者とが協議して定める。ただし、協議開始の日から</w:t>
      </w:r>
      <w:r w:rsidR="00605DCD" w:rsidRPr="000E0557">
        <w:rPr>
          <w:rFonts w:asciiTheme="minorEastAsia" w:eastAsiaTheme="minorEastAsia" w:hAnsiTheme="minorEastAsia" w:hint="eastAsia"/>
          <w:bCs/>
          <w:szCs w:val="21"/>
        </w:rPr>
        <w:t>１４</w:t>
      </w:r>
      <w:r w:rsidRPr="000E0557">
        <w:rPr>
          <w:rFonts w:asciiTheme="minorEastAsia" w:eastAsiaTheme="minorEastAsia" w:hAnsiTheme="minorEastAsia" w:hint="eastAsia"/>
          <w:bCs/>
          <w:szCs w:val="21"/>
        </w:rPr>
        <w:t>日以内に協議が整わない場合には、発注者が定め、受注者に通知する。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前項の協議開始の日については、発注者が受注者の意見を聴いて定め、受注者に通知するものとする。ただし、発注者が業務委託料の変更事由が生じた日から</w:t>
      </w:r>
      <w:r w:rsidRPr="000E0557">
        <w:rPr>
          <w:rFonts w:asciiTheme="minorEastAsia" w:eastAsiaTheme="minorEastAsia" w:hAnsiTheme="minorEastAsia" w:hint="eastAsia"/>
          <w:bCs/>
          <w:szCs w:val="21"/>
        </w:rPr>
        <w:t>７</w:t>
      </w:r>
      <w:r w:rsidR="00DC71D4" w:rsidRPr="000E0557">
        <w:rPr>
          <w:rFonts w:asciiTheme="minorEastAsia" w:eastAsiaTheme="minorEastAsia" w:hAnsiTheme="minorEastAsia" w:hint="eastAsia"/>
          <w:bCs/>
          <w:szCs w:val="21"/>
        </w:rPr>
        <w:t>日以内に協議開始の日を通知しない場合には、受注者は、協議開始の日を定め、発注者に通知することができる。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この約款の規定により、受注者が増加費用を必要とした場合又は損害を受けた場合に発注者が負担する必要な費用の額については、発注者と受注者とが協議して定める。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（一般的損害）</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２７</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成果物の引渡し前に、成果物に生じた損害その他業務を行うにつき生じた損害（次条第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項又は第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（第三者に及ぼした損害）</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２８</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業務を行うにつき第三者に及ぼした損害について、当該第三者に対して損害の賠償を行わなければならないときは、受注者がその賠償額を負担する。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項の場合その他業務を行うにつき第三者との間に紛争を生じた場合においては、発注者及び受注者は協力してその処理解決に当たるものとする。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（業務委託料の変更に代える設計図書の変更）</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２９</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発注者は、第</w:t>
      </w:r>
      <w:r w:rsidR="00605DCD" w:rsidRPr="000E0557">
        <w:rPr>
          <w:rFonts w:asciiTheme="minorEastAsia" w:eastAsiaTheme="minorEastAsia" w:hAnsiTheme="minorEastAsia" w:hint="eastAsia"/>
          <w:bCs/>
          <w:szCs w:val="21"/>
        </w:rPr>
        <w:t>１２</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１８</w:t>
      </w:r>
      <w:r w:rsidRPr="000E0557">
        <w:rPr>
          <w:rFonts w:asciiTheme="minorEastAsia" w:eastAsiaTheme="minorEastAsia" w:hAnsiTheme="minorEastAsia" w:hint="eastAsia"/>
          <w:bCs/>
          <w:szCs w:val="21"/>
        </w:rPr>
        <w:t>条から第</w:t>
      </w:r>
      <w:r w:rsidR="00605DCD" w:rsidRPr="000E0557">
        <w:rPr>
          <w:rFonts w:asciiTheme="minorEastAsia" w:eastAsiaTheme="minorEastAsia" w:hAnsiTheme="minorEastAsia" w:hint="eastAsia"/>
          <w:bCs/>
          <w:szCs w:val="21"/>
        </w:rPr>
        <w:t>２２</w:t>
      </w:r>
      <w:r w:rsidRPr="000E0557">
        <w:rPr>
          <w:rFonts w:asciiTheme="minorEastAsia" w:eastAsiaTheme="minorEastAsia" w:hAnsiTheme="minorEastAsia" w:hint="eastAsia"/>
          <w:bCs/>
          <w:szCs w:val="21"/>
        </w:rPr>
        <w:t>条まで、第</w:t>
      </w:r>
      <w:r w:rsidR="00605DCD" w:rsidRPr="000E0557">
        <w:rPr>
          <w:rFonts w:asciiTheme="minorEastAsia" w:eastAsiaTheme="minorEastAsia" w:hAnsiTheme="minorEastAsia" w:hint="eastAsia"/>
          <w:bCs/>
          <w:szCs w:val="21"/>
        </w:rPr>
        <w:t>２３</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２４</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２７</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３２</w:t>
      </w:r>
      <w:r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３８</w:t>
      </w:r>
      <w:r w:rsidRPr="000E0557">
        <w:rPr>
          <w:rFonts w:asciiTheme="minorEastAsia" w:eastAsiaTheme="minorEastAsia" w:hAnsiTheme="minorEastAsia" w:hint="eastAsia"/>
          <w:bCs/>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605DCD" w:rsidRPr="000E0557">
        <w:rPr>
          <w:rFonts w:asciiTheme="minorEastAsia" w:eastAsiaTheme="minorEastAsia" w:hAnsiTheme="minorEastAsia" w:hint="eastAsia"/>
          <w:bCs/>
          <w:szCs w:val="21"/>
        </w:rPr>
        <w:t>１４</w:t>
      </w:r>
      <w:r w:rsidRPr="000E0557">
        <w:rPr>
          <w:rFonts w:asciiTheme="minorEastAsia" w:eastAsiaTheme="minorEastAsia" w:hAnsiTheme="minorEastAsia" w:hint="eastAsia"/>
          <w:bCs/>
          <w:szCs w:val="21"/>
        </w:rPr>
        <w:t>日以内に協議が整わない場合には、発注者が定め、受注者に通知する。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0E0557">
        <w:rPr>
          <w:rFonts w:asciiTheme="minorEastAsia" w:eastAsiaTheme="minorEastAsia" w:hAnsiTheme="minorEastAsia" w:hint="eastAsia"/>
          <w:bCs/>
          <w:szCs w:val="21"/>
        </w:rPr>
        <w:t>７</w:t>
      </w:r>
      <w:r w:rsidR="00DC71D4" w:rsidRPr="000E0557">
        <w:rPr>
          <w:rFonts w:asciiTheme="minorEastAsia" w:eastAsiaTheme="minorEastAsia" w:hAnsiTheme="minorEastAsia" w:hint="eastAsia"/>
          <w:bCs/>
          <w:szCs w:val="21"/>
        </w:rPr>
        <w:t>日以内に協議開始の日を通知しない場合には、受注者は、協議開始の日を定め、発注者に通知することができる。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（検査及び引渡し）</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３０</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受注者は、業務を完了したときは、その旨を発注者に通知しなければならない。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発注者又は発注者が検査を行う者として定めた職員（以下「検査員」という。）は、前項の規定による通知を受けたときは、通知を受け</w:t>
      </w:r>
      <w:r w:rsidR="00DC71D4" w:rsidRPr="000E0557">
        <w:rPr>
          <w:rFonts w:asciiTheme="minorEastAsia" w:eastAsiaTheme="minorEastAsia" w:hAnsiTheme="minorEastAsia" w:hint="eastAsia"/>
          <w:bCs/>
          <w:szCs w:val="21"/>
        </w:rPr>
        <w:lastRenderedPageBreak/>
        <w:t>た日から</w:t>
      </w:r>
      <w:r w:rsidRPr="000E0557">
        <w:rPr>
          <w:rFonts w:asciiTheme="minorEastAsia" w:eastAsiaTheme="minorEastAsia" w:hAnsiTheme="minorEastAsia" w:hint="eastAsia"/>
          <w:bCs/>
          <w:szCs w:val="21"/>
        </w:rPr>
        <w:t>１０</w:t>
      </w:r>
      <w:r w:rsidR="00DC71D4" w:rsidRPr="000E0557">
        <w:rPr>
          <w:rFonts w:asciiTheme="minorEastAsia" w:eastAsiaTheme="minorEastAsia" w:hAnsiTheme="minorEastAsia" w:hint="eastAsia"/>
          <w:bCs/>
          <w:szCs w:val="21"/>
        </w:rPr>
        <w:t>日以内に受注者の立会いの上、設計図書に定めるところにより、業務の完了を確認するための検査を完了し、当該検査の結果を受注者に通知しなければならない。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発注者は、前項の検査によって業務の完了を確認した後、受注者が成果物の引渡しを申し出たときは、直ちに当該成果物の引渡しを受けなければならない。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受注者は、業務が第</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項の検査に合格しないときは、直ちに修補して発注者の検査を受けなければならない。この場合においては、修補の完了を業務の完了とみなして前各項の規定を準用する。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（業務委託料の支払い）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３１</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受注者は、前条第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項（同条第</w:t>
      </w:r>
      <w:r w:rsidR="00605DCD" w:rsidRPr="000E0557">
        <w:rPr>
          <w:rFonts w:asciiTheme="minorEastAsia" w:eastAsiaTheme="minorEastAsia" w:hAnsiTheme="minorEastAsia" w:hint="eastAsia"/>
          <w:bCs/>
          <w:szCs w:val="21"/>
        </w:rPr>
        <w:t>５</w:t>
      </w:r>
      <w:r w:rsidRPr="000E0557">
        <w:rPr>
          <w:rFonts w:asciiTheme="minorEastAsia" w:eastAsiaTheme="minorEastAsia" w:hAnsiTheme="minorEastAsia" w:hint="eastAsia"/>
          <w:bCs/>
          <w:szCs w:val="21"/>
        </w:rPr>
        <w:t>項において準用する場合を含む。以下この条において同じ。）の検査に合格したときは、業務委託料の支払いを請求することができる。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発注者は、前項の規定による請求があったときは、請求を受けた日から</w:t>
      </w:r>
      <w:r w:rsidRPr="000E0557">
        <w:rPr>
          <w:rFonts w:asciiTheme="minorEastAsia" w:eastAsiaTheme="minorEastAsia" w:hAnsiTheme="minorEastAsia" w:hint="eastAsia"/>
          <w:bCs/>
          <w:szCs w:val="21"/>
        </w:rPr>
        <w:t>３０</w:t>
      </w:r>
      <w:r w:rsidR="00DC71D4" w:rsidRPr="000E0557">
        <w:rPr>
          <w:rFonts w:asciiTheme="minorEastAsia" w:eastAsiaTheme="minorEastAsia" w:hAnsiTheme="minorEastAsia" w:hint="eastAsia"/>
          <w:bCs/>
          <w:szCs w:val="21"/>
        </w:rPr>
        <w:t>日以内に業務委託料を支払わなければならない。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発注者がその責めに帰すべき事由により前条第</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（引渡し前における成果物の使用）</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３２</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発注者は、第</w:t>
      </w:r>
      <w:r w:rsidR="00605DCD" w:rsidRPr="000E0557">
        <w:rPr>
          <w:rFonts w:asciiTheme="minorEastAsia" w:eastAsiaTheme="minorEastAsia" w:hAnsiTheme="minorEastAsia" w:hint="eastAsia"/>
          <w:bCs/>
          <w:szCs w:val="21"/>
        </w:rPr>
        <w:t>３０</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項若しくは第</w:t>
      </w:r>
      <w:r w:rsidR="00605DCD" w:rsidRPr="000E0557">
        <w:rPr>
          <w:rFonts w:asciiTheme="minorEastAsia" w:eastAsiaTheme="minorEastAsia" w:hAnsiTheme="minorEastAsia" w:hint="eastAsia"/>
          <w:bCs/>
          <w:szCs w:val="21"/>
        </w:rPr>
        <w:t>４</w:t>
      </w:r>
      <w:r w:rsidRPr="000E0557">
        <w:rPr>
          <w:rFonts w:asciiTheme="minorEastAsia" w:eastAsiaTheme="minorEastAsia" w:hAnsiTheme="minorEastAsia" w:hint="eastAsia"/>
          <w:bCs/>
          <w:szCs w:val="21"/>
        </w:rPr>
        <w:t>項又は第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項若しくは第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項の規定による引渡し前においても、成果物の全部又は一部を受注者の承諾を得て使用することができる。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前項の場合においては、発注者は、その使用部分を善良な管理者の注意をもって使用しなければならない。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発注者は、第</w:t>
      </w:r>
      <w:r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項の規定により成果物の全部又は一部を使用したことによって受注者に損害を及ぼしたときは、必要な費用を負担しなければならない。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（前金払）</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３３</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受注者は、公共工事の前払金保証事業に関する法律（昭和</w:t>
      </w:r>
      <w:r w:rsidR="00605DCD" w:rsidRPr="000E0557">
        <w:rPr>
          <w:rFonts w:asciiTheme="minorEastAsia" w:eastAsiaTheme="minorEastAsia" w:hAnsiTheme="minorEastAsia" w:hint="eastAsia"/>
          <w:bCs/>
          <w:szCs w:val="21"/>
        </w:rPr>
        <w:t>２７</w:t>
      </w:r>
      <w:r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１８４</w:t>
      </w:r>
      <w:r w:rsidRPr="000E0557">
        <w:rPr>
          <w:rFonts w:asciiTheme="minorEastAsia" w:eastAsiaTheme="minorEastAsia" w:hAnsiTheme="minorEastAsia" w:hint="eastAsia"/>
          <w:bCs/>
          <w:szCs w:val="21"/>
        </w:rPr>
        <w:t>号）第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４</w:t>
      </w:r>
      <w:r w:rsidRPr="000E0557">
        <w:rPr>
          <w:rFonts w:asciiTheme="minorEastAsia" w:eastAsiaTheme="minorEastAsia" w:hAnsiTheme="minorEastAsia" w:hint="eastAsia"/>
          <w:bCs/>
          <w:szCs w:val="21"/>
        </w:rPr>
        <w:t>項に規定する保証事業会社（以下「保証事業会社」という。）と、契約書記載の業務完了の時期を保証期限とする同条第</w:t>
      </w:r>
      <w:r w:rsidR="00605DCD" w:rsidRPr="000E0557">
        <w:rPr>
          <w:rFonts w:asciiTheme="minorEastAsia" w:eastAsiaTheme="minorEastAsia" w:hAnsiTheme="minorEastAsia" w:hint="eastAsia"/>
          <w:bCs/>
          <w:szCs w:val="21"/>
        </w:rPr>
        <w:t>５</w:t>
      </w:r>
      <w:r w:rsidRPr="000E0557">
        <w:rPr>
          <w:rFonts w:asciiTheme="minorEastAsia" w:eastAsiaTheme="minorEastAsia" w:hAnsiTheme="minorEastAsia" w:hint="eastAsia"/>
          <w:bCs/>
          <w:szCs w:val="21"/>
        </w:rPr>
        <w:t>項に規定する保証契約（以下「保証契約」という。）を締結し、その保証証書を発注者に寄託して、業務委託料の</w:t>
      </w:r>
      <w:r w:rsidR="00605DCD" w:rsidRPr="000E0557">
        <w:rPr>
          <w:rFonts w:asciiTheme="minorEastAsia" w:eastAsiaTheme="minorEastAsia" w:hAnsiTheme="minorEastAsia" w:hint="eastAsia"/>
          <w:bCs/>
          <w:szCs w:val="21"/>
        </w:rPr>
        <w:t>１０</w:t>
      </w:r>
      <w:r w:rsidRPr="000E0557">
        <w:rPr>
          <w:rFonts w:asciiTheme="minorEastAsia" w:eastAsiaTheme="minorEastAsia" w:hAnsiTheme="minorEastAsia" w:hint="eastAsia"/>
          <w:bCs/>
          <w:szCs w:val="21"/>
        </w:rPr>
        <w:t>分の</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以内の前払金の支払いを発注者に請求することができる。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発注者は、前項の規定による請求があったときは、請求を受けた日から</w:t>
      </w:r>
      <w:r w:rsidRPr="000E0557">
        <w:rPr>
          <w:rFonts w:asciiTheme="minorEastAsia" w:eastAsiaTheme="minorEastAsia" w:hAnsiTheme="minorEastAsia" w:hint="eastAsia"/>
          <w:bCs/>
          <w:szCs w:val="21"/>
        </w:rPr>
        <w:t>１４</w:t>
      </w:r>
      <w:r w:rsidR="00DC71D4" w:rsidRPr="000E0557">
        <w:rPr>
          <w:rFonts w:asciiTheme="minorEastAsia" w:eastAsiaTheme="minorEastAsia" w:hAnsiTheme="minorEastAsia" w:hint="eastAsia"/>
          <w:bCs/>
          <w:szCs w:val="21"/>
        </w:rPr>
        <w:t>日以内に前払金を支払わなければならない。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受注者は、業務委託料が著しく増額された場合においては、その増額後の業務委託料の</w:t>
      </w:r>
      <w:r w:rsidRPr="000E0557">
        <w:rPr>
          <w:rFonts w:asciiTheme="minorEastAsia" w:eastAsiaTheme="minorEastAsia" w:hAnsiTheme="minorEastAsia" w:hint="eastAsia"/>
          <w:bCs/>
          <w:szCs w:val="21"/>
        </w:rPr>
        <w:t>１０</w:t>
      </w:r>
      <w:r w:rsidR="00DC71D4" w:rsidRPr="000E0557">
        <w:rPr>
          <w:rFonts w:asciiTheme="minorEastAsia" w:eastAsiaTheme="minorEastAsia" w:hAnsiTheme="minorEastAsia" w:hint="eastAsia"/>
          <w:bCs/>
          <w:szCs w:val="21"/>
        </w:rPr>
        <w:t>分の</w:t>
      </w:r>
      <w:r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から受領済みの前払金額を差し引いた額に相当する額の範囲内で前払金の支払いを請求することができる。この場合においては、前項の規定を準用する。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受注者は、業務委託料が著しく減額された場合において、受領済みの前払金額が減額後の業務委託料の</w:t>
      </w:r>
      <w:r w:rsidRPr="000E0557">
        <w:rPr>
          <w:rFonts w:asciiTheme="minorEastAsia" w:eastAsiaTheme="minorEastAsia" w:hAnsiTheme="minorEastAsia" w:hint="eastAsia"/>
          <w:bCs/>
          <w:szCs w:val="21"/>
        </w:rPr>
        <w:t>１０</w:t>
      </w:r>
      <w:r w:rsidR="00DC71D4" w:rsidRPr="000E0557">
        <w:rPr>
          <w:rFonts w:asciiTheme="minorEastAsia" w:eastAsiaTheme="minorEastAsia" w:hAnsiTheme="minorEastAsia" w:hint="eastAsia"/>
          <w:bCs/>
          <w:szCs w:val="21"/>
        </w:rPr>
        <w:t>分の</w:t>
      </w:r>
      <w:r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を超えるときは、受注者は、業務委託料が減額された日から</w:t>
      </w:r>
      <w:r w:rsidRPr="000E0557">
        <w:rPr>
          <w:rFonts w:asciiTheme="minorEastAsia" w:eastAsiaTheme="minorEastAsia" w:hAnsiTheme="minorEastAsia" w:hint="eastAsia"/>
          <w:bCs/>
          <w:szCs w:val="21"/>
        </w:rPr>
        <w:t>３０</w:t>
      </w:r>
      <w:r w:rsidR="00DC71D4" w:rsidRPr="000E0557">
        <w:rPr>
          <w:rFonts w:asciiTheme="minorEastAsia" w:eastAsiaTheme="minorEastAsia" w:hAnsiTheme="minorEastAsia" w:hint="eastAsia"/>
          <w:bCs/>
          <w:szCs w:val="21"/>
        </w:rPr>
        <w:t>日以内に、その超過額を返還しなければならない。ただし、この期間内に第</w:t>
      </w:r>
      <w:r w:rsidRPr="000E0557">
        <w:rPr>
          <w:rFonts w:asciiTheme="minorEastAsia" w:eastAsiaTheme="minorEastAsia" w:hAnsiTheme="minorEastAsia" w:hint="eastAsia"/>
          <w:bCs/>
          <w:szCs w:val="21"/>
        </w:rPr>
        <w:t>３６</w:t>
      </w:r>
      <w:r w:rsidR="00DC71D4" w:rsidRPr="000E0557">
        <w:rPr>
          <w:rFonts w:asciiTheme="minorEastAsia" w:eastAsiaTheme="minorEastAsia" w:hAnsiTheme="minorEastAsia" w:hint="eastAsia"/>
          <w:bCs/>
          <w:szCs w:val="21"/>
        </w:rPr>
        <w:t>条の規定による支払いをしようとするときは、発注者は、その支払額の中からその超過額を控除することができる。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0E0557">
        <w:rPr>
          <w:rFonts w:asciiTheme="minorEastAsia" w:eastAsiaTheme="minorEastAsia" w:hAnsiTheme="minorEastAsia" w:hint="eastAsia"/>
          <w:bCs/>
          <w:szCs w:val="21"/>
        </w:rPr>
        <w:t>１０</w:t>
      </w:r>
      <w:r w:rsidR="00DC71D4" w:rsidRPr="000E0557">
        <w:rPr>
          <w:rFonts w:asciiTheme="minorEastAsia" w:eastAsiaTheme="minorEastAsia" w:hAnsiTheme="minorEastAsia" w:hint="eastAsia"/>
          <w:bCs/>
          <w:szCs w:val="21"/>
        </w:rPr>
        <w:t>分の</w:t>
      </w:r>
      <w:r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の額を差し引いた額を返還しなければならない。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６</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0E0557">
        <w:rPr>
          <w:rFonts w:asciiTheme="minorEastAsia" w:eastAsiaTheme="minorEastAsia" w:hAnsiTheme="minorEastAsia" w:hint="eastAsia"/>
          <w:bCs/>
          <w:szCs w:val="21"/>
        </w:rPr>
        <w:t>３０</w:t>
      </w:r>
      <w:r w:rsidR="00DC71D4" w:rsidRPr="000E0557">
        <w:rPr>
          <w:rFonts w:asciiTheme="minorEastAsia" w:eastAsiaTheme="minorEastAsia" w:hAnsiTheme="minorEastAsia" w:hint="eastAsia"/>
          <w:bCs/>
          <w:szCs w:val="21"/>
        </w:rPr>
        <w:t>日以内に協議が整わない場合には、発注者が定め、受注者に通知する。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７</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発注者は、受注者が第</w:t>
      </w:r>
      <w:r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項の期間内に超過額を返還しなかったときは、その未返還額につき、同項の期間を経過した日から返還をする日までの期間について、その日数に応じ、年</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w:t>
      </w:r>
      <w:r w:rsidRPr="000E0557">
        <w:rPr>
          <w:rFonts w:asciiTheme="minorEastAsia" w:eastAsiaTheme="minorEastAsia" w:hAnsiTheme="minorEastAsia" w:hint="eastAsia"/>
          <w:bCs/>
          <w:szCs w:val="21"/>
        </w:rPr>
        <w:t>５</w:t>
      </w:r>
      <w:r w:rsidR="00DC71D4" w:rsidRPr="000E0557">
        <w:rPr>
          <w:rFonts w:asciiTheme="minorEastAsia" w:eastAsiaTheme="minorEastAsia" w:hAnsiTheme="minorEastAsia" w:hint="eastAsia"/>
          <w:bCs/>
          <w:szCs w:val="21"/>
        </w:rPr>
        <w:t>パーセントの割合で計算した額の遅延利息の支払いを請求することができる。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（保証契約の変更）</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３４</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受注者は、前条第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項の規定により受領済みの前払金に追加してさらに前払金の支払いを請求する場合には、あらかじめ、保証契約を変更し、変更後の保証証書を発注者に寄託しなければならない。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lastRenderedPageBreak/>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受注者は、前項に定める場合のほか、業務委託料が減額された場合において、保証契約を変更したときは、変更後の保証証書を直ちに発注者に寄託しなければならない。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受注者は、前払金額の変更を伴わない履行期間の変更が行われた場合には、発注者に代わりその旨を保証事業会社に直ちに通知するものとする。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（前払金の使用等）</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３５</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（部分引渡し）</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成果物について、発注者が設計図書において業務の完了に先だって引渡しを受けるべきことを指定した部分（以下「指定部分」という。）がある場合において、当該指定部分の業務が完了したときについては、第</w:t>
      </w:r>
      <w:r w:rsidR="00605DCD" w:rsidRPr="000E0557">
        <w:rPr>
          <w:rFonts w:asciiTheme="minorEastAsia" w:eastAsiaTheme="minorEastAsia" w:hAnsiTheme="minorEastAsia" w:hint="eastAsia"/>
          <w:bCs/>
          <w:szCs w:val="21"/>
        </w:rPr>
        <w:t>３０</w:t>
      </w:r>
      <w:r w:rsidRPr="000E0557">
        <w:rPr>
          <w:rFonts w:asciiTheme="minorEastAsia" w:eastAsiaTheme="minorEastAsia" w:hAnsiTheme="minorEastAsia" w:hint="eastAsia"/>
          <w:bCs/>
          <w:szCs w:val="21"/>
        </w:rPr>
        <w:t>条中「業務」とあるのは「指定部分に係る業務」と、「成果物」とあるのは「指定部分に係る成果物」と、同条第</w:t>
      </w:r>
      <w:r w:rsidR="00605DCD" w:rsidRPr="000E0557">
        <w:rPr>
          <w:rFonts w:asciiTheme="minorEastAsia" w:eastAsiaTheme="minorEastAsia" w:hAnsiTheme="minorEastAsia" w:hint="eastAsia"/>
          <w:bCs/>
          <w:szCs w:val="21"/>
        </w:rPr>
        <w:t>４</w:t>
      </w:r>
      <w:r w:rsidRPr="000E0557">
        <w:rPr>
          <w:rFonts w:asciiTheme="minorEastAsia" w:eastAsiaTheme="minorEastAsia" w:hAnsiTheme="minorEastAsia" w:hint="eastAsia"/>
          <w:bCs/>
          <w:szCs w:val="21"/>
        </w:rPr>
        <w:t>項及び第</w:t>
      </w:r>
      <w:r w:rsidR="00605DCD" w:rsidRPr="000E0557">
        <w:rPr>
          <w:rFonts w:asciiTheme="minorEastAsia" w:eastAsiaTheme="minorEastAsia" w:hAnsiTheme="minorEastAsia" w:hint="eastAsia"/>
          <w:bCs/>
          <w:szCs w:val="21"/>
        </w:rPr>
        <w:t>３１</w:t>
      </w:r>
      <w:r w:rsidRPr="000E0557">
        <w:rPr>
          <w:rFonts w:asciiTheme="minorEastAsia" w:eastAsiaTheme="minorEastAsia" w:hAnsiTheme="minorEastAsia" w:hint="eastAsia"/>
          <w:bCs/>
          <w:szCs w:val="21"/>
        </w:rPr>
        <w:t>条中「業務委託料」とあるのは「部分引渡しに係る業務委託料」と読み替えて、これらの規定を準用する。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前項に規定する場合のほか、成果物の一部分が完了し、かつ、可分なものであるときは、発注者は、当該部分について、受注者の承諾を得て引渡しを受けることができる。この場合において、第</w:t>
      </w:r>
      <w:r w:rsidRPr="000E0557">
        <w:rPr>
          <w:rFonts w:asciiTheme="minorEastAsia" w:eastAsiaTheme="minorEastAsia" w:hAnsiTheme="minorEastAsia" w:hint="eastAsia"/>
          <w:bCs/>
          <w:szCs w:val="21"/>
        </w:rPr>
        <w:t>３０</w:t>
      </w:r>
      <w:r w:rsidR="00DC71D4" w:rsidRPr="000E0557">
        <w:rPr>
          <w:rFonts w:asciiTheme="minorEastAsia" w:eastAsiaTheme="minorEastAsia" w:hAnsiTheme="minorEastAsia" w:hint="eastAsia"/>
          <w:bCs/>
          <w:szCs w:val="21"/>
        </w:rPr>
        <w:t>条中「業務」とあるのは「引渡部分に係る業務」と、「成果物」とあるのは「引渡部分に係る成果物」と、同条第</w:t>
      </w:r>
      <w:r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項及び第</w:t>
      </w:r>
      <w:r w:rsidRPr="000E0557">
        <w:rPr>
          <w:rFonts w:asciiTheme="minorEastAsia" w:eastAsiaTheme="minorEastAsia" w:hAnsiTheme="minorEastAsia" w:hint="eastAsia"/>
          <w:bCs/>
          <w:szCs w:val="21"/>
        </w:rPr>
        <w:t>３１</w:t>
      </w:r>
      <w:r w:rsidR="00DC71D4" w:rsidRPr="000E0557">
        <w:rPr>
          <w:rFonts w:asciiTheme="minorEastAsia" w:eastAsiaTheme="minorEastAsia" w:hAnsiTheme="minorEastAsia" w:hint="eastAsia"/>
          <w:bCs/>
          <w:szCs w:val="21"/>
        </w:rPr>
        <w:t>条中「業務委託料」とあるのは「部分引渡しに係る業務委託料」と読み替えて、これらの規定を準用する。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項の規定により準用される第</w:t>
      </w:r>
      <w:r w:rsidRPr="000E0557">
        <w:rPr>
          <w:rFonts w:asciiTheme="minorEastAsia" w:eastAsiaTheme="minorEastAsia" w:hAnsiTheme="minorEastAsia" w:hint="eastAsia"/>
          <w:bCs/>
          <w:szCs w:val="21"/>
        </w:rPr>
        <w:t>３１</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項において準用する第</w:t>
      </w:r>
      <w:r w:rsidRPr="000E0557">
        <w:rPr>
          <w:rFonts w:asciiTheme="minorEastAsia" w:eastAsiaTheme="minorEastAsia" w:hAnsiTheme="minorEastAsia" w:hint="eastAsia"/>
          <w:bCs/>
          <w:szCs w:val="21"/>
        </w:rPr>
        <w:t>３０</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項の検査の結果を通知した日から</w:t>
      </w:r>
      <w:r w:rsidRPr="000E0557">
        <w:rPr>
          <w:rFonts w:asciiTheme="minorEastAsia" w:eastAsiaTheme="minorEastAsia" w:hAnsiTheme="minorEastAsia" w:hint="eastAsia"/>
          <w:bCs/>
          <w:szCs w:val="21"/>
        </w:rPr>
        <w:t>１４</w:t>
      </w:r>
      <w:r w:rsidR="00DC71D4" w:rsidRPr="000E0557">
        <w:rPr>
          <w:rFonts w:asciiTheme="minorEastAsia" w:eastAsiaTheme="minorEastAsia" w:hAnsiTheme="minorEastAsia" w:hint="eastAsia"/>
          <w:bCs/>
          <w:szCs w:val="21"/>
        </w:rPr>
        <w:t>日以内に協議が整わない場合には、発注者が定め、受注者に通知する。</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項に規定する部分引渡しに係る業務委託料</w:t>
      </w:r>
    </w:p>
    <w:p w:rsidR="00DC71D4" w:rsidRPr="000E0557" w:rsidRDefault="00DC71D4">
      <w:pPr>
        <w:topLinePunct/>
        <w:spacing w:line="280" w:lineRule="atLeast"/>
        <w:ind w:leftChars="100" w:left="210" w:firstLineChars="100" w:firstLine="210"/>
        <w:rPr>
          <w:rFonts w:asciiTheme="minorEastAsia" w:eastAsiaTheme="minorEastAsia" w:hAnsiTheme="minorEastAsia"/>
          <w:bCs/>
          <w:szCs w:val="21"/>
        </w:rPr>
      </w:pPr>
      <w:r w:rsidRPr="000E0557">
        <w:rPr>
          <w:rFonts w:asciiTheme="minorEastAsia" w:eastAsiaTheme="minorEastAsia" w:hAnsiTheme="minorEastAsia" w:hint="eastAsia"/>
          <w:bCs/>
          <w:szCs w:val="21"/>
        </w:rPr>
        <w:t>指定部分に相応する業務委託料×（</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－前払金の額／業務委託料）</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項に規定する部分引渡しに係る業務委託料</w:t>
      </w:r>
    </w:p>
    <w:p w:rsidR="00DC71D4" w:rsidRPr="000E0557" w:rsidRDefault="00DC71D4">
      <w:pPr>
        <w:topLinePunct/>
        <w:spacing w:line="280" w:lineRule="atLeast"/>
        <w:ind w:leftChars="100" w:left="210" w:firstLineChars="100" w:firstLine="210"/>
        <w:rPr>
          <w:rFonts w:asciiTheme="minorEastAsia" w:eastAsiaTheme="minorEastAsia" w:hAnsiTheme="minorEastAsia"/>
          <w:bCs/>
          <w:szCs w:val="21"/>
        </w:rPr>
      </w:pPr>
      <w:r w:rsidRPr="000E0557">
        <w:rPr>
          <w:rFonts w:asciiTheme="minorEastAsia" w:eastAsiaTheme="minorEastAsia" w:hAnsiTheme="minorEastAsia" w:hint="eastAsia"/>
          <w:bCs/>
          <w:szCs w:val="21"/>
        </w:rPr>
        <w:t>引渡部分に相応する業務委託料×（</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－前払金の額／業務委託料）</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（第三者による代理受領）</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３７</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受注者は、発注者の承諾を得て業務委託料の全部又は一部の受領につき、第三者を代理人とすることができる。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0E0557">
        <w:rPr>
          <w:rFonts w:asciiTheme="minorEastAsia" w:eastAsiaTheme="minorEastAsia" w:hAnsiTheme="minorEastAsia" w:hint="eastAsia"/>
          <w:bCs/>
          <w:szCs w:val="21"/>
        </w:rPr>
        <w:t>３１</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３６</w:t>
      </w:r>
      <w:r w:rsidR="00DC71D4" w:rsidRPr="000E0557">
        <w:rPr>
          <w:rFonts w:asciiTheme="minorEastAsia" w:eastAsiaTheme="minorEastAsia" w:hAnsiTheme="minorEastAsia" w:hint="eastAsia"/>
          <w:bCs/>
          <w:szCs w:val="21"/>
        </w:rPr>
        <w:t>条において準用する場合を含む。）の規定に基づく支払いをしなければならない。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（前払金等の不払に対する受注者の業務中止）</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３８</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受注者は、発注者が第</w:t>
      </w:r>
      <w:r w:rsidR="00605DCD" w:rsidRPr="000E0557">
        <w:rPr>
          <w:rFonts w:asciiTheme="minorEastAsia" w:eastAsiaTheme="minorEastAsia" w:hAnsiTheme="minorEastAsia" w:hint="eastAsia"/>
          <w:bCs/>
          <w:szCs w:val="21"/>
        </w:rPr>
        <w:t>３３</w:t>
      </w:r>
      <w:r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条において準用される第</w:t>
      </w:r>
      <w:r w:rsidR="00605DCD" w:rsidRPr="000E0557">
        <w:rPr>
          <w:rFonts w:asciiTheme="minorEastAsia" w:eastAsiaTheme="minorEastAsia" w:hAnsiTheme="minorEastAsia" w:hint="eastAsia"/>
          <w:bCs/>
          <w:szCs w:val="21"/>
        </w:rPr>
        <w:t>３１</w:t>
      </w:r>
      <w:r w:rsidRPr="000E0557">
        <w:rPr>
          <w:rFonts w:asciiTheme="minorEastAsia" w:eastAsiaTheme="minorEastAsia" w:hAnsiTheme="minorEastAsia" w:hint="eastAsia"/>
          <w:bCs/>
          <w:szCs w:val="21"/>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（契約不適合責任）</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３９</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発注者は、引き渡された成果物が種類又は品質に関して契約の内容に適合しないもの(以下「契約不適合」という。</w:t>
      </w:r>
      <w:proofErr w:type="gramStart"/>
      <w:r w:rsidRPr="000E0557">
        <w:rPr>
          <w:rFonts w:asciiTheme="minorEastAsia" w:eastAsiaTheme="minorEastAsia" w:hAnsiTheme="minorEastAsia" w:hint="eastAsia"/>
          <w:bCs/>
          <w:szCs w:val="21"/>
        </w:rPr>
        <w:t>)であるときは</w:t>
      </w:r>
      <w:proofErr w:type="gramEnd"/>
      <w:r w:rsidRPr="000E0557">
        <w:rPr>
          <w:rFonts w:asciiTheme="minorEastAsia" w:eastAsiaTheme="minorEastAsia" w:hAnsiTheme="minorEastAsia" w:hint="eastAsia"/>
          <w:bCs/>
          <w:szCs w:val="21"/>
        </w:rPr>
        <w:t>、受注者に対し、成果物の修補、代替物の引渡しによる履行の追完を請求することができる。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前項の場合において、受注者は、発注者に不相当な負担を課するものでないときは、発注者が請求した方法と異なる方法による履行の追完をすることができる。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w:t>
      </w:r>
      <w:r w:rsidR="00DC71D4" w:rsidRPr="000E0557">
        <w:rPr>
          <w:rFonts w:asciiTheme="minorEastAsia" w:eastAsiaTheme="minorEastAsia" w:hAnsiTheme="minorEastAsia" w:hint="eastAsia"/>
          <w:bCs/>
          <w:szCs w:val="21"/>
        </w:rPr>
        <w:lastRenderedPageBreak/>
        <w:t>に代金の減額を請求することができる。</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履行の追完が不能であるとき。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受注者が履行の追完を拒絶する意思を明確に表示したとき。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前三号に掲げる場合のほか、発注者がこの項の規定による催告をしても履行の追完を受ける見込みがないことが明らかであるとき。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（発注者の任意解除権）</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４０</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発注者は、業務が完了するまでの間は、次条又は第</w:t>
      </w:r>
      <w:r w:rsidR="00605DCD" w:rsidRPr="000E0557">
        <w:rPr>
          <w:rFonts w:asciiTheme="minorEastAsia" w:eastAsiaTheme="minorEastAsia" w:hAnsiTheme="minorEastAsia" w:hint="eastAsia"/>
          <w:bCs/>
          <w:szCs w:val="21"/>
        </w:rPr>
        <w:t>４２</w:t>
      </w:r>
      <w:r w:rsidRPr="000E0557">
        <w:rPr>
          <w:rFonts w:asciiTheme="minorEastAsia" w:eastAsiaTheme="minorEastAsia" w:hAnsiTheme="minorEastAsia" w:hint="eastAsia"/>
          <w:bCs/>
          <w:szCs w:val="21"/>
        </w:rPr>
        <w:t>条の規定によるほか、必要があるときは、この契約を解除することができる。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発注者は、前項の規定によりこの契約を解除した場合において受注者に損害を及ぼしたときは、その損害を賠償しなければならない。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（発注者の催告による解除権）</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４１</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項に規定する書類を提出せず、又は虚偽の記載をしてこれを提出したとき。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正当な理由なく、業務に着手すべき期日を過ぎても業務に着手しないとき。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履行期間内に業務が完了しないとき又は履行期間の経過後相当の期間内に業務を完了する見込みがないと認められるとき。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１４</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項に規定する管理技術者を設置しなかったとき。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正当な理由なく、第</w:t>
      </w:r>
      <w:r w:rsidR="00605DCD" w:rsidRPr="000E0557">
        <w:rPr>
          <w:rFonts w:asciiTheme="minorEastAsia" w:eastAsiaTheme="minorEastAsia" w:hAnsiTheme="minorEastAsia" w:hint="eastAsia"/>
          <w:bCs/>
          <w:szCs w:val="21"/>
        </w:rPr>
        <w:t>３９</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項の履行の追完がなされないとき。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（６）</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前各号に掲げる場合のほか、この契約に違反したとき。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（発注者の催告によらない解除権）</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４２</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発注者は、受注者が次の各号のいずれかに該当するときは、直ちにこの契約を解除することができる。</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00DC71D4" w:rsidRPr="000E0557">
        <w:rPr>
          <w:rFonts w:asciiTheme="minorEastAsia" w:eastAsiaTheme="minorEastAsia" w:hAnsiTheme="minorEastAsia" w:hint="eastAsia"/>
          <w:bCs/>
          <w:szCs w:val="21"/>
        </w:rPr>
        <w:t>項の規定に違反して業務委託料債権を譲渡したとき。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４</w:t>
      </w:r>
      <w:r w:rsidR="00DC71D4" w:rsidRPr="000E0557">
        <w:rPr>
          <w:rFonts w:asciiTheme="minorEastAsia" w:eastAsiaTheme="minorEastAsia" w:hAnsiTheme="minorEastAsia" w:hint="eastAsia"/>
          <w:bCs/>
          <w:szCs w:val="21"/>
        </w:rPr>
        <w:t>項の規定に違反して譲渡により得た資金を業務の履行以外に使用したとき。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成果物を完成させることができないことが明らかであるとき。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受注者が成果物の完成の債務の履行を拒絶する意思を明確に表示したとき。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（６）</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成果物の性質や当事者の意思表示により、特定の日時又は一定の期間内に履行しなければ契約をした目的を達することができない場合において、受注者が履行をしないでその時期を経過したとき。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（７）</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前各号に掲げる場合のほか、受注者がその債務の履行をせず、発注者が前条の催告をしても契約をした目的を達するのに足りる履行がされる見込みがないことが明らかであるとき。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（８）</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暴力団(暴力団員による不当な行為の防止等に関する法律（平成</w:t>
      </w:r>
      <w:r w:rsidR="00605DCD"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７７</w:t>
      </w:r>
      <w:r w:rsidR="00DC71D4" w:rsidRPr="000E0557">
        <w:rPr>
          <w:rFonts w:asciiTheme="minorEastAsia" w:eastAsiaTheme="minorEastAsia" w:hAnsiTheme="minorEastAsia" w:hint="eastAsia"/>
          <w:bCs/>
          <w:szCs w:val="21"/>
        </w:rPr>
        <w:t>号）第</w:t>
      </w:r>
      <w:r w:rsidR="00605DCD"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号に規定する暴力団をいう。以下この条において同じ。</w:t>
      </w:r>
      <w:proofErr w:type="gramStart"/>
      <w:r w:rsidR="00DC71D4" w:rsidRPr="000E0557">
        <w:rPr>
          <w:rFonts w:asciiTheme="minorEastAsia" w:eastAsiaTheme="minorEastAsia" w:hAnsiTheme="minorEastAsia" w:hint="eastAsia"/>
          <w:bCs/>
          <w:szCs w:val="21"/>
        </w:rPr>
        <w:t>)又は暴力団員等</w:t>
      </w:r>
      <w:proofErr w:type="gramEnd"/>
      <w:r w:rsidR="00DC71D4" w:rsidRPr="000E0557">
        <w:rPr>
          <w:rFonts w:asciiTheme="minorEastAsia" w:eastAsiaTheme="minorEastAsia" w:hAnsiTheme="minorEastAsia" w:hint="eastAsia"/>
          <w:bCs/>
          <w:szCs w:val="21"/>
        </w:rPr>
        <w:t>(同法第</w:t>
      </w:r>
      <w:r w:rsidR="00605DCD"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６</w:t>
      </w:r>
      <w:r w:rsidR="00DC71D4" w:rsidRPr="000E0557">
        <w:rPr>
          <w:rFonts w:asciiTheme="minorEastAsia" w:eastAsiaTheme="minorEastAsia" w:hAnsiTheme="minorEastAsia" w:hint="eastAsia"/>
          <w:bCs/>
          <w:szCs w:val="21"/>
        </w:rPr>
        <w:t>号に規定する暴力団員又は暴力団員でなくなった日から</w:t>
      </w:r>
      <w:r w:rsidR="00605DCD" w:rsidRPr="000E0557">
        <w:rPr>
          <w:rFonts w:asciiTheme="minorEastAsia" w:eastAsiaTheme="minorEastAsia" w:hAnsiTheme="minorEastAsia" w:hint="eastAsia"/>
          <w:bCs/>
          <w:szCs w:val="21"/>
        </w:rPr>
        <w:t>５</w:t>
      </w:r>
      <w:r w:rsidR="00DC71D4" w:rsidRPr="000E0557">
        <w:rPr>
          <w:rFonts w:asciiTheme="minorEastAsia" w:eastAsiaTheme="minorEastAsia" w:hAnsiTheme="minorEastAsia" w:hint="eastAsia"/>
          <w:bCs/>
          <w:szCs w:val="21"/>
        </w:rPr>
        <w:t>年を経過しない者をいう。以下この条において同じ。</w:t>
      </w:r>
      <w:proofErr w:type="gramStart"/>
      <w:r w:rsidR="00DC71D4" w:rsidRPr="000E0557">
        <w:rPr>
          <w:rFonts w:asciiTheme="minorEastAsia" w:eastAsiaTheme="minorEastAsia" w:hAnsiTheme="minorEastAsia" w:hint="eastAsia"/>
          <w:bCs/>
          <w:szCs w:val="21"/>
        </w:rPr>
        <w:t>)が経営に実質的に関与していると認められる者に業務委託料債権を譲渡したとき</w:t>
      </w:r>
      <w:proofErr w:type="gramEnd"/>
      <w:r w:rsidR="00DC71D4" w:rsidRPr="000E0557">
        <w:rPr>
          <w:rFonts w:asciiTheme="minorEastAsia" w:eastAsiaTheme="minorEastAsia" w:hAnsiTheme="minorEastAsia" w:hint="eastAsia"/>
          <w:bCs/>
          <w:szCs w:val="21"/>
        </w:rPr>
        <w:t>。</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（９）</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４４</w:t>
      </w:r>
      <w:r w:rsidR="00DC71D4"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４５</w:t>
      </w:r>
      <w:r w:rsidR="00DC71D4" w:rsidRPr="000E0557">
        <w:rPr>
          <w:rFonts w:asciiTheme="minorEastAsia" w:eastAsiaTheme="minorEastAsia" w:hAnsiTheme="minorEastAsia" w:hint="eastAsia"/>
          <w:bCs/>
          <w:szCs w:val="21"/>
        </w:rPr>
        <w:t>条の規定によらないでこの契約の解除を申し出たとき。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（１０）</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受注者（受注者が設計共同体であるときは、その構成員のいずれかの者。以下この号及び次号において同じ。）が次のいずれかに該当するとき。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イ</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役員等（受注者が個人である場合にはその者その他経営に実質的に関与している者を、受注者が法人である場合にはその役員、その支店又は常時建設コンサルタント業務等の委託契約を締結する事務所の代表者その他経営に実質的に関与している者をいう。以下この号において同じ。）が、暴力団又は暴力団員であると認められ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ロ</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役員等が、自己、自社若しくは第三者の不正の利益を図る目的又は第三者に損害を加える目的をもって、暴力団又は暴力団員等を利用</w:t>
      </w:r>
      <w:r w:rsidRPr="000E0557">
        <w:rPr>
          <w:rFonts w:asciiTheme="minorEastAsia" w:eastAsiaTheme="minorEastAsia" w:hAnsiTheme="minorEastAsia" w:hint="eastAsia"/>
          <w:bCs/>
          <w:szCs w:val="21"/>
        </w:rPr>
        <w:lastRenderedPageBreak/>
        <w:t>するなどしていると認められるとき。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ハ</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役員等が、暴力団又は暴力団員等に対して資金等を供給し、又は便宜を供与するなど直接的あるいは積極的に暴力団の維持、運営に協力し、若しくは関与していると認められるとき。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ニ</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役員等が、暴力団又は暴力団員であることを知りながらこれを不当に利用するなどしていると認められるとき。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ホ</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役員等が、暴力団又は暴力団員等と社会的に非難されるべき関係を有していると認められるとき。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へ</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再委託契約その他の契約にあたり、その相手方がイからホまでのいずれかに該当することを知りながら、当該者と契約を締結したと認められるとき。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ト</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C71D4" w:rsidRPr="000E0557" w:rsidRDefault="00A33A5C">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（１１）</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受注者がこの契約に関して次のいずれかに該当したとき。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イ</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公正取引委員会が、受注者に違反行為があったとして私的独占の禁止及び公正取引の確保に関する法律（昭和</w:t>
      </w:r>
      <w:r w:rsidR="00605DCD" w:rsidRPr="000E0557">
        <w:rPr>
          <w:rFonts w:asciiTheme="minorEastAsia" w:eastAsiaTheme="minorEastAsia" w:hAnsiTheme="minorEastAsia" w:hint="eastAsia"/>
          <w:bCs/>
          <w:szCs w:val="21"/>
        </w:rPr>
        <w:t>２２</w:t>
      </w:r>
      <w:r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５４</w:t>
      </w:r>
      <w:r w:rsidRPr="000E0557">
        <w:rPr>
          <w:rFonts w:asciiTheme="minorEastAsia" w:eastAsiaTheme="minorEastAsia" w:hAnsiTheme="minorEastAsia" w:hint="eastAsia"/>
          <w:bCs/>
          <w:szCs w:val="21"/>
        </w:rPr>
        <w:t>号。以下「独占禁止法」という。）第</w:t>
      </w:r>
      <w:r w:rsidR="00605DCD" w:rsidRPr="000E0557">
        <w:rPr>
          <w:rFonts w:asciiTheme="minorEastAsia" w:eastAsiaTheme="minorEastAsia" w:hAnsiTheme="minorEastAsia" w:hint="eastAsia"/>
          <w:bCs/>
          <w:szCs w:val="21"/>
        </w:rPr>
        <w:t>４９</w:t>
      </w:r>
      <w:r w:rsidRPr="000E0557">
        <w:rPr>
          <w:rFonts w:asciiTheme="minorEastAsia" w:eastAsiaTheme="minorEastAsia" w:hAnsiTheme="minorEastAsia" w:hint="eastAsia"/>
          <w:bCs/>
          <w:szCs w:val="21"/>
        </w:rPr>
        <w:t>条に規定する排除措置命令又は第</w:t>
      </w:r>
      <w:r w:rsidR="00605DCD" w:rsidRPr="000E0557">
        <w:rPr>
          <w:rFonts w:asciiTheme="minorEastAsia" w:eastAsiaTheme="minorEastAsia" w:hAnsiTheme="minorEastAsia" w:hint="eastAsia"/>
          <w:bCs/>
          <w:szCs w:val="21"/>
        </w:rPr>
        <w:t>６２</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項に規定する納付命令（以下「排除措置命令等」という。）を行い、当該排除措置命令等が確定したとき。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ロ</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公正取引委員会が、受注者に違反行為があったとして行った排除措置命令等に対し、行政事件訴訟法（昭和</w:t>
      </w:r>
      <w:r w:rsidR="00605DCD" w:rsidRPr="000E0557">
        <w:rPr>
          <w:rFonts w:asciiTheme="minorEastAsia" w:eastAsiaTheme="minorEastAsia" w:hAnsiTheme="minorEastAsia" w:hint="eastAsia"/>
          <w:bCs/>
          <w:szCs w:val="21"/>
        </w:rPr>
        <w:t>３７</w:t>
      </w:r>
      <w:r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１３９</w:t>
      </w:r>
      <w:r w:rsidRPr="000E0557">
        <w:rPr>
          <w:rFonts w:asciiTheme="minorEastAsia" w:eastAsiaTheme="minorEastAsia" w:hAnsiTheme="minorEastAsia" w:hint="eastAsia"/>
          <w:bCs/>
          <w:szCs w:val="21"/>
        </w:rPr>
        <w:t>号）第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項に規定する抗告訴訟が提起され、当該訴訟について請求の棄却又は訴えの却下の判決が確定したとき。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ハ</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受注者（受注者が法人の場合にあっては、その役員又は使用人を含む。）が刑法（明治</w:t>
      </w:r>
      <w:r w:rsidR="00605DCD" w:rsidRPr="000E0557">
        <w:rPr>
          <w:rFonts w:asciiTheme="minorEastAsia" w:eastAsiaTheme="minorEastAsia" w:hAnsiTheme="minorEastAsia" w:hint="eastAsia"/>
          <w:bCs/>
          <w:szCs w:val="21"/>
        </w:rPr>
        <w:t>４０</w:t>
      </w:r>
      <w:r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４５</w:t>
      </w:r>
      <w:r w:rsidRPr="000E0557">
        <w:rPr>
          <w:rFonts w:asciiTheme="minorEastAsia" w:eastAsiaTheme="minorEastAsia" w:hAnsiTheme="minorEastAsia" w:hint="eastAsia"/>
          <w:bCs/>
          <w:szCs w:val="21"/>
        </w:rPr>
        <w:t>号）第</w:t>
      </w:r>
      <w:r w:rsidR="00605DCD" w:rsidRPr="000E0557">
        <w:rPr>
          <w:rFonts w:asciiTheme="minorEastAsia" w:eastAsiaTheme="minorEastAsia" w:hAnsiTheme="minorEastAsia" w:hint="eastAsia"/>
          <w:bCs/>
          <w:szCs w:val="21"/>
        </w:rPr>
        <w:t>９６</w:t>
      </w:r>
      <w:r w:rsidRPr="000E0557">
        <w:rPr>
          <w:rFonts w:asciiTheme="minorEastAsia" w:eastAsiaTheme="minorEastAsia" w:hAnsiTheme="minorEastAsia" w:hint="eastAsia"/>
          <w:bCs/>
          <w:szCs w:val="21"/>
        </w:rPr>
        <w:t>条の</w:t>
      </w:r>
      <w:r w:rsidR="00605DCD" w:rsidRPr="000E0557">
        <w:rPr>
          <w:rFonts w:asciiTheme="minorEastAsia" w:eastAsiaTheme="minorEastAsia" w:hAnsiTheme="minorEastAsia" w:hint="eastAsia"/>
          <w:bCs/>
          <w:szCs w:val="21"/>
        </w:rPr>
        <w:t>６</w:t>
      </w:r>
      <w:r w:rsidRPr="000E0557">
        <w:rPr>
          <w:rFonts w:asciiTheme="minorEastAsia" w:eastAsiaTheme="minorEastAsia" w:hAnsiTheme="minorEastAsia" w:hint="eastAsia"/>
          <w:bCs/>
          <w:szCs w:val="21"/>
        </w:rPr>
        <w:t>若しくは第</w:t>
      </w:r>
      <w:r w:rsidR="00605DCD" w:rsidRPr="000E0557">
        <w:rPr>
          <w:rFonts w:asciiTheme="minorEastAsia" w:eastAsiaTheme="minorEastAsia" w:hAnsiTheme="minorEastAsia" w:hint="eastAsia"/>
          <w:bCs/>
          <w:szCs w:val="21"/>
        </w:rPr>
        <w:t>１９８</w:t>
      </w:r>
      <w:r w:rsidRPr="000E0557">
        <w:rPr>
          <w:rFonts w:asciiTheme="minorEastAsia" w:eastAsiaTheme="minorEastAsia" w:hAnsiTheme="minorEastAsia" w:hint="eastAsia"/>
          <w:bCs/>
          <w:szCs w:val="21"/>
        </w:rPr>
        <w:t>条又は独占禁止法第</w:t>
      </w:r>
      <w:r w:rsidR="00605DCD" w:rsidRPr="000E0557">
        <w:rPr>
          <w:rFonts w:asciiTheme="minorEastAsia" w:eastAsiaTheme="minorEastAsia" w:hAnsiTheme="minorEastAsia" w:hint="eastAsia"/>
          <w:bCs/>
          <w:szCs w:val="21"/>
        </w:rPr>
        <w:t>８９</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項若しくは第</w:t>
      </w:r>
      <w:r w:rsidR="00605DCD" w:rsidRPr="000E0557">
        <w:rPr>
          <w:rFonts w:asciiTheme="minorEastAsia" w:eastAsiaTheme="minorEastAsia" w:hAnsiTheme="minorEastAsia" w:hint="eastAsia"/>
          <w:bCs/>
          <w:szCs w:val="21"/>
        </w:rPr>
        <w:t>９５</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号による刑が確定したとき。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（発注者の責めに帰すべき事由による場合の解除の制限）</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４３</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４１</w:t>
      </w:r>
      <w:r w:rsidRPr="000E0557">
        <w:rPr>
          <w:rFonts w:asciiTheme="minorEastAsia" w:eastAsiaTheme="minorEastAsia" w:hAnsiTheme="minorEastAsia" w:hint="eastAsia"/>
          <w:bCs/>
          <w:szCs w:val="21"/>
        </w:rPr>
        <w:t>条各号又は前条各号に定める場合が発注者の責めに帰すべき事由によるものであるときは、発注者は、前</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条の規定による契約の解除をすることができない。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（受注者の催告による解除権）</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４４</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発注者がこの契約に違反したときは、相当の期間を定めてその履行の催告をし、その期間内に履行がないときは、この契約を解除することができる。ただし、この期間を経過したときにおける債務の不履行がこの契約及び取引上の社会通念に照らして軽微であるときは、この限りでは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（受注者の催告によらない解除権）</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４５</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受注者は、次の各号のいずれかに該当するときは、直ちにこの契約を解除することができる。</w:t>
      </w:r>
    </w:p>
    <w:p w:rsidR="00DC71D4" w:rsidRPr="000E0557" w:rsidRDefault="009835AB">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２０</w:t>
      </w:r>
      <w:r w:rsidR="00DC71D4" w:rsidRPr="000E0557">
        <w:rPr>
          <w:rFonts w:asciiTheme="minorEastAsia" w:eastAsiaTheme="minorEastAsia" w:hAnsiTheme="minorEastAsia" w:hint="eastAsia"/>
          <w:bCs/>
          <w:szCs w:val="21"/>
        </w:rPr>
        <w:t>条の規定により設計図書を変更したため業務委託料が</w:t>
      </w:r>
      <w:r w:rsidR="00605DCD"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分の</w:t>
      </w:r>
      <w:r w:rsidR="00605DCD"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以上減少したとき。</w:t>
      </w:r>
    </w:p>
    <w:p w:rsidR="00DC71D4" w:rsidRPr="000E0557" w:rsidRDefault="009835AB">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２１</w:t>
      </w:r>
      <w:r w:rsidR="00DC71D4" w:rsidRPr="000E0557">
        <w:rPr>
          <w:rFonts w:asciiTheme="minorEastAsia" w:eastAsiaTheme="minorEastAsia" w:hAnsiTheme="minorEastAsia" w:hint="eastAsia"/>
          <w:bCs/>
          <w:szCs w:val="21"/>
        </w:rPr>
        <w:t>条の規定による業務の中止期間が履行期間の</w:t>
      </w:r>
      <w:r w:rsidR="00605DCD" w:rsidRPr="000E0557">
        <w:rPr>
          <w:rFonts w:asciiTheme="minorEastAsia" w:eastAsiaTheme="minorEastAsia" w:hAnsiTheme="minorEastAsia" w:hint="eastAsia"/>
          <w:bCs/>
          <w:szCs w:val="21"/>
        </w:rPr>
        <w:t>１０</w:t>
      </w:r>
      <w:r w:rsidR="00DC71D4" w:rsidRPr="000E0557">
        <w:rPr>
          <w:rFonts w:asciiTheme="minorEastAsia" w:eastAsiaTheme="minorEastAsia" w:hAnsiTheme="minorEastAsia" w:hint="eastAsia"/>
          <w:bCs/>
          <w:szCs w:val="21"/>
        </w:rPr>
        <w:t>分の</w:t>
      </w:r>
      <w:r w:rsidR="00605DCD" w:rsidRPr="000E0557">
        <w:rPr>
          <w:rFonts w:asciiTheme="minorEastAsia" w:eastAsiaTheme="minorEastAsia" w:hAnsiTheme="minorEastAsia" w:hint="eastAsia"/>
          <w:bCs/>
          <w:szCs w:val="21"/>
        </w:rPr>
        <w:t>５</w:t>
      </w:r>
      <w:r w:rsidR="00DC71D4" w:rsidRPr="000E0557">
        <w:rPr>
          <w:rFonts w:asciiTheme="minorEastAsia" w:eastAsiaTheme="minorEastAsia" w:hAnsiTheme="minorEastAsia" w:hint="eastAsia"/>
          <w:bCs/>
          <w:szCs w:val="21"/>
        </w:rPr>
        <w:t>（履行期間の</w:t>
      </w:r>
      <w:r w:rsidR="00605DCD" w:rsidRPr="000E0557">
        <w:rPr>
          <w:rFonts w:asciiTheme="minorEastAsia" w:eastAsiaTheme="minorEastAsia" w:hAnsiTheme="minorEastAsia" w:hint="eastAsia"/>
          <w:bCs/>
          <w:szCs w:val="21"/>
        </w:rPr>
        <w:t>１０</w:t>
      </w:r>
      <w:r w:rsidR="00DC71D4" w:rsidRPr="000E0557">
        <w:rPr>
          <w:rFonts w:asciiTheme="minorEastAsia" w:eastAsiaTheme="minorEastAsia" w:hAnsiTheme="minorEastAsia" w:hint="eastAsia"/>
          <w:bCs/>
          <w:szCs w:val="21"/>
        </w:rPr>
        <w:t>分の</w:t>
      </w:r>
      <w:r w:rsidR="00605DCD" w:rsidRPr="000E0557">
        <w:rPr>
          <w:rFonts w:asciiTheme="minorEastAsia" w:eastAsiaTheme="minorEastAsia" w:hAnsiTheme="minorEastAsia" w:hint="eastAsia"/>
          <w:bCs/>
          <w:szCs w:val="21"/>
        </w:rPr>
        <w:t>５</w:t>
      </w:r>
      <w:r w:rsidR="00DC71D4" w:rsidRPr="000E0557">
        <w:rPr>
          <w:rFonts w:asciiTheme="minorEastAsia" w:eastAsiaTheme="minorEastAsia" w:hAnsiTheme="minorEastAsia" w:hint="eastAsia"/>
          <w:bCs/>
          <w:szCs w:val="21"/>
        </w:rPr>
        <w:t>が</w:t>
      </w:r>
      <w:r w:rsidR="00605DCD" w:rsidRPr="000E0557">
        <w:rPr>
          <w:rFonts w:asciiTheme="minorEastAsia" w:eastAsiaTheme="minorEastAsia" w:hAnsiTheme="minorEastAsia" w:hint="eastAsia"/>
          <w:bCs/>
          <w:szCs w:val="21"/>
        </w:rPr>
        <w:t>６</w:t>
      </w:r>
      <w:r w:rsidR="00DC71D4" w:rsidRPr="000E0557">
        <w:rPr>
          <w:rFonts w:asciiTheme="minorEastAsia" w:eastAsiaTheme="minorEastAsia" w:hAnsiTheme="minorEastAsia" w:hint="eastAsia"/>
          <w:bCs/>
          <w:szCs w:val="21"/>
        </w:rPr>
        <w:t>月を超えるときは、</w:t>
      </w:r>
      <w:r w:rsidR="00605DCD" w:rsidRPr="000E0557">
        <w:rPr>
          <w:rFonts w:asciiTheme="minorEastAsia" w:eastAsiaTheme="minorEastAsia" w:hAnsiTheme="minorEastAsia" w:hint="eastAsia"/>
          <w:bCs/>
          <w:szCs w:val="21"/>
        </w:rPr>
        <w:t>６</w:t>
      </w:r>
      <w:r w:rsidR="00DC71D4" w:rsidRPr="000E0557">
        <w:rPr>
          <w:rFonts w:asciiTheme="minorEastAsia" w:eastAsiaTheme="minorEastAsia" w:hAnsiTheme="minorEastAsia" w:hint="eastAsia"/>
          <w:bCs/>
          <w:szCs w:val="21"/>
        </w:rPr>
        <w:t>月）を超えたとき。ただし、中止が業務の一部のみの場合は、その一部を除いた他の部分の業務が完了した後</w:t>
      </w:r>
      <w:r w:rsidR="00605DCD"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月を経過しても、なおその中止が解除されないとき。</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（受注者の責めに帰すべき事由による場合の解除の制限）</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４６</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４４</w:t>
      </w:r>
      <w:r w:rsidRPr="000E0557">
        <w:rPr>
          <w:rFonts w:asciiTheme="minorEastAsia" w:eastAsiaTheme="minorEastAsia" w:hAnsiTheme="minorEastAsia" w:hint="eastAsia"/>
          <w:bCs/>
          <w:szCs w:val="21"/>
        </w:rPr>
        <w:t>条又は前条各号に定める場合が受注者の責めに帰すべき事由によるものであるときは、受注者は、前</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条の規定による契約の解除をすることができない。</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（解除の効果)</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４７</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この契約が解除された場合には、第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項に規定する発注者及び受注者の義務は消滅する。ただし、第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条に規定する部分引渡しに係る部分については、この限りでない。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発注者は、前項の規定にかかわらず、この契約が業務の完了前に解除された場合において、受注者が既に業務を完了した部分（第</w:t>
      </w:r>
      <w:r w:rsidRPr="000E0557">
        <w:rPr>
          <w:rFonts w:asciiTheme="minorEastAsia" w:eastAsiaTheme="minorEastAsia" w:hAnsiTheme="minorEastAsia" w:hint="eastAsia"/>
          <w:bCs/>
          <w:szCs w:val="21"/>
        </w:rPr>
        <w:t>３６</w:t>
      </w:r>
      <w:r w:rsidR="00DC71D4" w:rsidRPr="000E0557">
        <w:rPr>
          <w:rFonts w:asciiTheme="minorEastAsia" w:eastAsiaTheme="minorEastAsia" w:hAnsiTheme="minorEastAsia" w:hint="eastAsia"/>
          <w:bCs/>
          <w:szCs w:val="21"/>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次項及び次条第</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項において「既履行部分委託料」という。）を受注者に支払わなければならない。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前項に規定する既履行部分委託料は、発注者と受注者とが協議して定める。ただし、協議開始の日から</w:t>
      </w:r>
      <w:r w:rsidRPr="000E0557">
        <w:rPr>
          <w:rFonts w:asciiTheme="minorEastAsia" w:eastAsiaTheme="minorEastAsia" w:hAnsiTheme="minorEastAsia" w:hint="eastAsia"/>
          <w:bCs/>
          <w:szCs w:val="21"/>
        </w:rPr>
        <w:t>１４</w:t>
      </w:r>
      <w:r w:rsidR="00DC71D4" w:rsidRPr="000E0557">
        <w:rPr>
          <w:rFonts w:asciiTheme="minorEastAsia" w:eastAsiaTheme="minorEastAsia" w:hAnsiTheme="minorEastAsia" w:hint="eastAsia"/>
          <w:bCs/>
          <w:szCs w:val="21"/>
        </w:rPr>
        <w:t>日以内に協議が整わない場</w:t>
      </w:r>
      <w:r w:rsidR="00DC71D4" w:rsidRPr="000E0557">
        <w:rPr>
          <w:rFonts w:asciiTheme="minorEastAsia" w:eastAsiaTheme="minorEastAsia" w:hAnsiTheme="minorEastAsia" w:hint="eastAsia"/>
          <w:bCs/>
          <w:szCs w:val="21"/>
        </w:rPr>
        <w:lastRenderedPageBreak/>
        <w:t>合には、発注者が定め、受注者に通知する。</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（解除に伴う措置）</w:t>
      </w:r>
    </w:p>
    <w:p w:rsidR="00DC71D4" w:rsidRPr="000E0557" w:rsidRDefault="00DC71D4">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４８</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この契約が業務の完了前に解除された場合において、第</w:t>
      </w:r>
      <w:r w:rsidR="00605DCD" w:rsidRPr="000E0557">
        <w:rPr>
          <w:rFonts w:asciiTheme="minorEastAsia" w:eastAsiaTheme="minorEastAsia" w:hAnsiTheme="minorEastAsia" w:hint="eastAsia"/>
          <w:bCs/>
          <w:szCs w:val="21"/>
        </w:rPr>
        <w:t>３３</w:t>
      </w:r>
      <w:r w:rsidRPr="000E0557">
        <w:rPr>
          <w:rFonts w:asciiTheme="minorEastAsia" w:eastAsiaTheme="minorEastAsia" w:hAnsiTheme="minorEastAsia" w:hint="eastAsia"/>
          <w:bCs/>
          <w:szCs w:val="21"/>
        </w:rPr>
        <w:t>条の規定による前払金があったときは、受注者は、第</w:t>
      </w:r>
      <w:r w:rsidR="00605DCD" w:rsidRPr="000E0557">
        <w:rPr>
          <w:rFonts w:asciiTheme="minorEastAsia" w:eastAsiaTheme="minorEastAsia" w:hAnsiTheme="minorEastAsia" w:hint="eastAsia"/>
          <w:bCs/>
          <w:szCs w:val="21"/>
        </w:rPr>
        <w:t>４１</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４２</w:t>
      </w:r>
      <w:r w:rsidRPr="000E0557">
        <w:rPr>
          <w:rFonts w:asciiTheme="minorEastAsia" w:eastAsiaTheme="minorEastAsia" w:hAnsiTheme="minorEastAsia" w:hint="eastAsia"/>
          <w:bCs/>
          <w:szCs w:val="21"/>
        </w:rPr>
        <w:t>条又は次条第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項の規定による解除にあっては、当該前払金の額（第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条の規定により部分引渡しをしているときは、その部分引渡しにおいて償却した前払金の額を控除した額）に当該前払金の支払いの日から返還の日までの日数に応じ年</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w:t>
      </w:r>
      <w:r w:rsidR="00605DCD" w:rsidRPr="000E0557">
        <w:rPr>
          <w:rFonts w:asciiTheme="minorEastAsia" w:eastAsiaTheme="minorEastAsia" w:hAnsiTheme="minorEastAsia" w:hint="eastAsia"/>
          <w:bCs/>
          <w:szCs w:val="21"/>
        </w:rPr>
        <w:t>５</w:t>
      </w:r>
      <w:r w:rsidRPr="000E0557">
        <w:rPr>
          <w:rFonts w:asciiTheme="minorEastAsia" w:eastAsiaTheme="minorEastAsia" w:hAnsiTheme="minorEastAsia" w:hint="eastAsia"/>
          <w:bCs/>
          <w:szCs w:val="21"/>
        </w:rPr>
        <w:t>パーセントの割合で計算した額の利息を付した額を、第</w:t>
      </w:r>
      <w:r w:rsidR="00605DCD" w:rsidRPr="000E0557">
        <w:rPr>
          <w:rFonts w:asciiTheme="minorEastAsia" w:eastAsiaTheme="minorEastAsia" w:hAnsiTheme="minorEastAsia" w:hint="eastAsia"/>
          <w:bCs/>
          <w:szCs w:val="21"/>
        </w:rPr>
        <w:t>４０</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４４</w:t>
      </w:r>
      <w:r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４５</w:t>
      </w:r>
      <w:r w:rsidRPr="000E0557">
        <w:rPr>
          <w:rFonts w:asciiTheme="minorEastAsia" w:eastAsiaTheme="minorEastAsia" w:hAnsiTheme="minorEastAsia" w:hint="eastAsia"/>
          <w:bCs/>
          <w:szCs w:val="21"/>
        </w:rPr>
        <w:t>条の規定による解除にあっては、当該前払金の額を発注者に返還しなければならない。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前項の規定にかかわらず、この契約が業務の完了前に解除され、かつ、前条第</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項の規定により既履行部分の引渡しが行われる場合において、第</w:t>
      </w:r>
      <w:r w:rsidRPr="000E0557">
        <w:rPr>
          <w:rFonts w:asciiTheme="minorEastAsia" w:eastAsiaTheme="minorEastAsia" w:hAnsiTheme="minorEastAsia" w:hint="eastAsia"/>
          <w:bCs/>
          <w:szCs w:val="21"/>
        </w:rPr>
        <w:t>３３</w:t>
      </w:r>
      <w:r w:rsidR="00DC71D4" w:rsidRPr="000E0557">
        <w:rPr>
          <w:rFonts w:asciiTheme="minorEastAsia" w:eastAsiaTheme="minorEastAsia" w:hAnsiTheme="minorEastAsia" w:hint="eastAsia"/>
          <w:bCs/>
          <w:szCs w:val="21"/>
        </w:rPr>
        <w:t>条の規定による前払金があったときは、発注者は、当該前払金の額（第</w:t>
      </w:r>
      <w:r w:rsidRPr="000E0557">
        <w:rPr>
          <w:rFonts w:asciiTheme="minorEastAsia" w:eastAsiaTheme="minorEastAsia" w:hAnsiTheme="minorEastAsia" w:hint="eastAsia"/>
          <w:bCs/>
          <w:szCs w:val="21"/>
        </w:rPr>
        <w:t>３６</w:t>
      </w:r>
      <w:r w:rsidR="00DC71D4" w:rsidRPr="000E0557">
        <w:rPr>
          <w:rFonts w:asciiTheme="minorEastAsia" w:eastAsiaTheme="minorEastAsia" w:hAnsiTheme="minorEastAsia" w:hint="eastAsia"/>
          <w:bCs/>
          <w:szCs w:val="21"/>
        </w:rPr>
        <w:t>条の規定による部分引渡しがあったときは、その部分引渡しにおいて償却した前払金の額を控除した額）を前条第</w:t>
      </w:r>
      <w:r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項の規定により定められた既履行部分委託料から控除する。この場合において、受領済みの前払金額になお余剰があるときは、受注者は、解除が第</w:t>
      </w:r>
      <w:r w:rsidRPr="000E0557">
        <w:rPr>
          <w:rFonts w:asciiTheme="minorEastAsia" w:eastAsiaTheme="minorEastAsia" w:hAnsiTheme="minorEastAsia" w:hint="eastAsia"/>
          <w:bCs/>
          <w:szCs w:val="21"/>
        </w:rPr>
        <w:t>４１</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４２</w:t>
      </w:r>
      <w:r w:rsidR="00DC71D4" w:rsidRPr="000E0557">
        <w:rPr>
          <w:rFonts w:asciiTheme="minorEastAsia" w:eastAsiaTheme="minorEastAsia" w:hAnsiTheme="minorEastAsia" w:hint="eastAsia"/>
          <w:bCs/>
          <w:szCs w:val="21"/>
        </w:rPr>
        <w:t>条又は次条第</w:t>
      </w:r>
      <w:r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項の規定によるときにあっては、その余剰金に前払金の支払いの日から返還の日までの日数に応じ年</w:t>
      </w:r>
      <w:r w:rsidRPr="000E0557">
        <w:rPr>
          <w:rFonts w:asciiTheme="minorEastAsia" w:eastAsiaTheme="minorEastAsia" w:hAnsiTheme="minorEastAsia" w:hint="eastAsia"/>
          <w:bCs/>
          <w:szCs w:val="21"/>
        </w:rPr>
        <w:t>２</w:t>
      </w:r>
      <w:r w:rsidR="00DC71D4" w:rsidRPr="000E0557">
        <w:rPr>
          <w:rFonts w:asciiTheme="minorEastAsia" w:eastAsiaTheme="minorEastAsia" w:hAnsiTheme="minorEastAsia" w:hint="eastAsia"/>
          <w:bCs/>
          <w:szCs w:val="21"/>
        </w:rPr>
        <w:t>.</w:t>
      </w:r>
      <w:r w:rsidRPr="000E0557">
        <w:rPr>
          <w:rFonts w:asciiTheme="minorEastAsia" w:eastAsiaTheme="minorEastAsia" w:hAnsiTheme="minorEastAsia" w:hint="eastAsia"/>
          <w:bCs/>
          <w:szCs w:val="21"/>
        </w:rPr>
        <w:t>５</w:t>
      </w:r>
      <w:r w:rsidR="00DC71D4" w:rsidRPr="000E0557">
        <w:rPr>
          <w:rFonts w:asciiTheme="minorEastAsia" w:eastAsiaTheme="minorEastAsia" w:hAnsiTheme="minorEastAsia" w:hint="eastAsia"/>
          <w:bCs/>
          <w:szCs w:val="21"/>
        </w:rPr>
        <w:t>パーセントの割合で計算した額の利息を付した額を、解除が第</w:t>
      </w:r>
      <w:r w:rsidRPr="000E0557">
        <w:rPr>
          <w:rFonts w:asciiTheme="minorEastAsia" w:eastAsiaTheme="minorEastAsia" w:hAnsiTheme="minorEastAsia" w:hint="eastAsia"/>
          <w:bCs/>
          <w:szCs w:val="21"/>
        </w:rPr>
        <w:t>４０</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４４</w:t>
      </w:r>
      <w:r w:rsidR="00DC71D4" w:rsidRPr="000E0557">
        <w:rPr>
          <w:rFonts w:asciiTheme="minorEastAsia" w:eastAsiaTheme="minorEastAsia" w:hAnsiTheme="minorEastAsia" w:hint="eastAsia"/>
          <w:bCs/>
          <w:szCs w:val="21"/>
        </w:rPr>
        <w:t>条又は第</w:t>
      </w:r>
      <w:r w:rsidRPr="000E0557">
        <w:rPr>
          <w:rFonts w:asciiTheme="minorEastAsia" w:eastAsiaTheme="minorEastAsia" w:hAnsiTheme="minorEastAsia" w:hint="eastAsia"/>
          <w:bCs/>
          <w:szCs w:val="21"/>
        </w:rPr>
        <w:t>４５</w:t>
      </w:r>
      <w:r w:rsidR="00DC71D4" w:rsidRPr="000E0557">
        <w:rPr>
          <w:rFonts w:asciiTheme="minorEastAsia" w:eastAsiaTheme="minorEastAsia" w:hAnsiTheme="minorEastAsia" w:hint="eastAsia"/>
          <w:bCs/>
          <w:szCs w:val="21"/>
        </w:rPr>
        <w:t>条の規定によるときにあっては、その余剰金を発注者に返還しなければならない。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前項前段に規定する受注者のとるべき措置の期限、方法等については、この契約の解除が第</w:t>
      </w:r>
      <w:r w:rsidRPr="000E0557">
        <w:rPr>
          <w:rFonts w:asciiTheme="minorEastAsia" w:eastAsiaTheme="minorEastAsia" w:hAnsiTheme="minorEastAsia" w:hint="eastAsia"/>
          <w:bCs/>
          <w:szCs w:val="21"/>
        </w:rPr>
        <w:t>４１</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４２</w:t>
      </w:r>
      <w:r w:rsidR="00DC71D4" w:rsidRPr="000E0557">
        <w:rPr>
          <w:rFonts w:asciiTheme="minorEastAsia" w:eastAsiaTheme="minorEastAsia" w:hAnsiTheme="minorEastAsia" w:hint="eastAsia"/>
          <w:bCs/>
          <w:szCs w:val="21"/>
        </w:rPr>
        <w:t>条又は次条第</w:t>
      </w:r>
      <w:r w:rsidRPr="000E0557">
        <w:rPr>
          <w:rFonts w:asciiTheme="minorEastAsia" w:eastAsiaTheme="minorEastAsia" w:hAnsiTheme="minorEastAsia" w:hint="eastAsia"/>
          <w:bCs/>
          <w:szCs w:val="21"/>
        </w:rPr>
        <w:t>３</w:t>
      </w:r>
      <w:r w:rsidR="00DC71D4" w:rsidRPr="000E0557">
        <w:rPr>
          <w:rFonts w:asciiTheme="minorEastAsia" w:eastAsiaTheme="minorEastAsia" w:hAnsiTheme="minorEastAsia" w:hint="eastAsia"/>
          <w:bCs/>
          <w:szCs w:val="21"/>
        </w:rPr>
        <w:t>項の規定によるときは発注者が定め、第</w:t>
      </w:r>
      <w:r w:rsidRPr="000E0557">
        <w:rPr>
          <w:rFonts w:asciiTheme="minorEastAsia" w:eastAsiaTheme="minorEastAsia" w:hAnsiTheme="minorEastAsia" w:hint="eastAsia"/>
          <w:bCs/>
          <w:szCs w:val="21"/>
        </w:rPr>
        <w:t>４０</w:t>
      </w:r>
      <w:r w:rsidR="00DC71D4"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４４</w:t>
      </w:r>
      <w:r w:rsidR="00DC71D4" w:rsidRPr="000E0557">
        <w:rPr>
          <w:rFonts w:asciiTheme="minorEastAsia" w:eastAsiaTheme="minorEastAsia" w:hAnsiTheme="minorEastAsia" w:hint="eastAsia"/>
          <w:bCs/>
          <w:szCs w:val="21"/>
        </w:rPr>
        <w:t>条又は第</w:t>
      </w:r>
      <w:r w:rsidRPr="000E0557">
        <w:rPr>
          <w:rFonts w:asciiTheme="minorEastAsia" w:eastAsiaTheme="minorEastAsia" w:hAnsiTheme="minorEastAsia" w:hint="eastAsia"/>
          <w:bCs/>
          <w:szCs w:val="21"/>
        </w:rPr>
        <w:t>４５</w:t>
      </w:r>
      <w:r w:rsidR="00DC71D4" w:rsidRPr="000E0557">
        <w:rPr>
          <w:rFonts w:asciiTheme="minorEastAsia" w:eastAsiaTheme="minorEastAsia" w:hAnsiTheme="minorEastAsia" w:hint="eastAsia"/>
          <w:bCs/>
          <w:szCs w:val="21"/>
        </w:rPr>
        <w:t>条の規定によるときは、受注者が発注者の意見を聴いて定めるものとし、前項後段に規定する受注者のとるべき措置の期限、方法等については、発注者が受注者の意見を聴いて定めるものとする。</w:t>
      </w:r>
    </w:p>
    <w:p w:rsidR="00DC71D4"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C71D4" w:rsidRPr="000E0557">
        <w:rPr>
          <w:rFonts w:asciiTheme="minorEastAsia" w:eastAsiaTheme="minorEastAsia" w:hAnsiTheme="minorEastAsia" w:hint="eastAsia"/>
          <w:bCs/>
          <w:szCs w:val="21"/>
        </w:rPr>
        <w:t>業務の完了後にこの契約が解除された場合は、解除に伴い生じる事項の処理については発注者及び受注者が民法の規定に従って協議して決める。</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（発注者の損害賠償請求等）</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４９</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発注者は、受注者が次の各号のいずれかに該当するときは、これによって生じた損害の賠償を請求することができる。</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履行期間内に業務を完了することができないとき。</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成果物に契約不適合があるとき。</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４１</w:t>
      </w:r>
      <w:r w:rsidR="00DE2FE1"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４２</w:t>
      </w:r>
      <w:r w:rsidR="00DE2FE1" w:rsidRPr="000E0557">
        <w:rPr>
          <w:rFonts w:asciiTheme="minorEastAsia" w:eastAsiaTheme="minorEastAsia" w:hAnsiTheme="minorEastAsia" w:hint="eastAsia"/>
          <w:bCs/>
          <w:szCs w:val="21"/>
        </w:rPr>
        <w:t>条（同条第十一号に係る場合を除く。次項第</w:t>
      </w:r>
      <w:r w:rsidR="00605DCD"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号において同じ。）の規定により、成果物の引渡し後にこの契約が解除されたとき。</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前三号に掲げる場合のほか、債務の本旨に従った履行をしないとき又は債務の履行が不能であるとき。</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次の各号のいずれかに該当するときは、前項の損害賠償に代えて、受注者は、業務委託料の</w:t>
      </w:r>
      <w:r w:rsidRPr="000E0557">
        <w:rPr>
          <w:rFonts w:asciiTheme="minorEastAsia" w:eastAsiaTheme="minorEastAsia" w:hAnsiTheme="minorEastAsia" w:hint="eastAsia"/>
          <w:bCs/>
          <w:szCs w:val="21"/>
        </w:rPr>
        <w:t>１０</w:t>
      </w:r>
      <w:r w:rsidR="00DE2FE1" w:rsidRPr="000E0557">
        <w:rPr>
          <w:rFonts w:asciiTheme="minorEastAsia" w:eastAsiaTheme="minorEastAsia" w:hAnsiTheme="minorEastAsia" w:hint="eastAsia"/>
          <w:bCs/>
          <w:szCs w:val="21"/>
        </w:rPr>
        <w:t>分の</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に相当する額を違約金として発注者の指定する期間内に支払わなければならない。</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４１</w:t>
      </w:r>
      <w:r w:rsidR="00DE2FE1"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４２</w:t>
      </w:r>
      <w:r w:rsidR="00DE2FE1" w:rsidRPr="000E0557">
        <w:rPr>
          <w:rFonts w:asciiTheme="minorEastAsia" w:eastAsiaTheme="minorEastAsia" w:hAnsiTheme="minorEastAsia" w:hint="eastAsia"/>
          <w:bCs/>
          <w:szCs w:val="21"/>
        </w:rPr>
        <w:t>条の規定により成果物の引渡し前にこの契約が解除されたとき。</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成果物の引渡し前に受注者がその債務の履行を拒否し、又は受注者の責めに帰すべき事由によって受注者の債務について履行不能となったとき。</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次の各号に掲げる者がこの契約を解除した場合は、前項第二号に該当する場合とみなす。</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受注者について破産手続開始の決定があった場合において、破産法（平成</w:t>
      </w:r>
      <w:r w:rsidR="00605DCD" w:rsidRPr="000E0557">
        <w:rPr>
          <w:rFonts w:asciiTheme="minorEastAsia" w:eastAsiaTheme="minorEastAsia" w:hAnsiTheme="minorEastAsia" w:hint="eastAsia"/>
          <w:bCs/>
          <w:szCs w:val="21"/>
        </w:rPr>
        <w:t>１６</w:t>
      </w:r>
      <w:r w:rsidR="00DE2FE1"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７５</w:t>
      </w:r>
      <w:r w:rsidR="00DE2FE1" w:rsidRPr="000E0557">
        <w:rPr>
          <w:rFonts w:asciiTheme="minorEastAsia" w:eastAsiaTheme="minorEastAsia" w:hAnsiTheme="minorEastAsia" w:hint="eastAsia"/>
          <w:bCs/>
          <w:szCs w:val="21"/>
        </w:rPr>
        <w:t>号）の規定により選任された破産管財人</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受注者について更生手続開始の決定があった場合において、会社更生法（平成</w:t>
      </w:r>
      <w:r w:rsidR="00605DCD" w:rsidRPr="000E0557">
        <w:rPr>
          <w:rFonts w:asciiTheme="minorEastAsia" w:eastAsiaTheme="minorEastAsia" w:hAnsiTheme="minorEastAsia" w:hint="eastAsia"/>
          <w:bCs/>
          <w:szCs w:val="21"/>
        </w:rPr>
        <w:t>１４</w:t>
      </w:r>
      <w:r w:rsidR="00DE2FE1"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１５４</w:t>
      </w:r>
      <w:r w:rsidR="00DE2FE1" w:rsidRPr="000E0557">
        <w:rPr>
          <w:rFonts w:asciiTheme="minorEastAsia" w:eastAsiaTheme="minorEastAsia" w:hAnsiTheme="minorEastAsia" w:hint="eastAsia"/>
          <w:bCs/>
          <w:szCs w:val="21"/>
        </w:rPr>
        <w:t>号）の規定により選任された管財人</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受注者について再生手続開始の決定があった場合において、民事再生法（平成</w:t>
      </w:r>
      <w:r w:rsidR="00605DCD" w:rsidRPr="000E0557">
        <w:rPr>
          <w:rFonts w:asciiTheme="minorEastAsia" w:eastAsiaTheme="minorEastAsia" w:hAnsiTheme="minorEastAsia" w:hint="eastAsia"/>
          <w:bCs/>
          <w:szCs w:val="21"/>
        </w:rPr>
        <w:t>１１</w:t>
      </w:r>
      <w:r w:rsidR="00DE2FE1" w:rsidRPr="000E0557">
        <w:rPr>
          <w:rFonts w:asciiTheme="minorEastAsia" w:eastAsiaTheme="minorEastAsia" w:hAnsiTheme="minorEastAsia" w:hint="eastAsia"/>
          <w:bCs/>
          <w:szCs w:val="21"/>
        </w:rPr>
        <w:t>年法律第</w:t>
      </w:r>
      <w:r w:rsidR="00605DCD" w:rsidRPr="000E0557">
        <w:rPr>
          <w:rFonts w:asciiTheme="minorEastAsia" w:eastAsiaTheme="minorEastAsia" w:hAnsiTheme="minorEastAsia" w:hint="eastAsia"/>
          <w:bCs/>
          <w:szCs w:val="21"/>
        </w:rPr>
        <w:t>２２５</w:t>
      </w:r>
      <w:r w:rsidR="00DE2FE1" w:rsidRPr="000E0557">
        <w:rPr>
          <w:rFonts w:asciiTheme="minorEastAsia" w:eastAsiaTheme="minorEastAsia" w:hAnsiTheme="minorEastAsia" w:hint="eastAsia"/>
          <w:bCs/>
          <w:szCs w:val="21"/>
        </w:rPr>
        <w:t>号）の規定により選任された再生債務者等</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項各号又は第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項各号に定める場合（前項の規定により第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項第二号に該当する場合とみなされる場合を除く。）がこの契約及び取引上の社会通念に照らして受注者の責めに帰すことができない事由によるものであるときは、第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項及び第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項の規定は適用しない。</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項第一号に該当し、発注者が損害の賠償を請求する場合の請求額は、業務委託料から部分引渡しを受けた部分に相応する業務委託</w:t>
      </w:r>
      <w:r w:rsidR="00DE2FE1" w:rsidRPr="000E0557">
        <w:rPr>
          <w:rFonts w:asciiTheme="minorEastAsia" w:eastAsiaTheme="minorEastAsia" w:hAnsiTheme="minorEastAsia" w:hint="eastAsia"/>
          <w:bCs/>
          <w:szCs w:val="21"/>
        </w:rPr>
        <w:lastRenderedPageBreak/>
        <w:t>料を控除した額につき、遅延日数に応じ、年</w:t>
      </w:r>
      <w:r w:rsidRPr="000E0557">
        <w:rPr>
          <w:rFonts w:asciiTheme="minorEastAsia" w:eastAsiaTheme="minorEastAsia" w:hAnsiTheme="minorEastAsia" w:hint="eastAsia"/>
          <w:bCs/>
          <w:szCs w:val="21"/>
        </w:rPr>
        <w:t>３</w:t>
      </w:r>
      <w:r w:rsidR="00DE2FE1" w:rsidRPr="000E0557">
        <w:rPr>
          <w:rFonts w:asciiTheme="minorEastAsia" w:eastAsiaTheme="minorEastAsia" w:hAnsiTheme="minorEastAsia" w:hint="eastAsia"/>
          <w:bCs/>
          <w:szCs w:val="21"/>
        </w:rPr>
        <w:t>パーセントの割合で計算した額とする。</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６</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項の場合（第</w:t>
      </w:r>
      <w:r w:rsidRPr="000E0557">
        <w:rPr>
          <w:rFonts w:asciiTheme="minorEastAsia" w:eastAsiaTheme="minorEastAsia" w:hAnsiTheme="minorEastAsia" w:hint="eastAsia"/>
          <w:bCs/>
          <w:szCs w:val="21"/>
        </w:rPr>
        <w:t>４２</w:t>
      </w:r>
      <w:r w:rsidR="00DE2FE1" w:rsidRPr="000E0557">
        <w:rPr>
          <w:rFonts w:asciiTheme="minorEastAsia" w:eastAsiaTheme="minorEastAsia" w:hAnsiTheme="minorEastAsia" w:hint="eastAsia"/>
          <w:bCs/>
          <w:szCs w:val="21"/>
        </w:rPr>
        <w:t>条第八号、第十号及び第十一号の規定によりこの契約が解除された場合を除く。）において、第</w:t>
      </w:r>
      <w:r w:rsidRPr="000E0557">
        <w:rPr>
          <w:rFonts w:asciiTheme="minorEastAsia" w:eastAsiaTheme="minorEastAsia" w:hAnsiTheme="minorEastAsia" w:hint="eastAsia"/>
          <w:bCs/>
          <w:szCs w:val="21"/>
        </w:rPr>
        <w:t>３</w:t>
      </w:r>
      <w:r w:rsidR="00DE2FE1" w:rsidRPr="000E0557">
        <w:rPr>
          <w:rFonts w:asciiTheme="minorEastAsia" w:eastAsiaTheme="minorEastAsia" w:hAnsiTheme="minorEastAsia" w:hint="eastAsia"/>
          <w:bCs/>
          <w:szCs w:val="21"/>
        </w:rPr>
        <w:t>条の</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の規定により契約保証金の納付又はこれに代わる担保の提供が行われているときは、発注者は、当該契約保証金又は担保をもって同項の違約金に充当することができる。</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７</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項の場合において、第</w:t>
      </w:r>
      <w:r w:rsidRPr="000E0557">
        <w:rPr>
          <w:rFonts w:asciiTheme="minorEastAsia" w:eastAsiaTheme="minorEastAsia" w:hAnsiTheme="minorEastAsia" w:hint="eastAsia"/>
          <w:bCs/>
          <w:szCs w:val="21"/>
        </w:rPr>
        <w:t>４２</w:t>
      </w:r>
      <w:r w:rsidR="00DE2FE1" w:rsidRPr="000E0557">
        <w:rPr>
          <w:rFonts w:asciiTheme="minorEastAsia" w:eastAsiaTheme="minorEastAsia" w:hAnsiTheme="minorEastAsia" w:hint="eastAsia"/>
          <w:bCs/>
          <w:szCs w:val="21"/>
        </w:rPr>
        <w:t>条第八号及び第十号の規定によりこの契約が解除され、かつ、第</w:t>
      </w:r>
      <w:r w:rsidRPr="000E0557">
        <w:rPr>
          <w:rFonts w:asciiTheme="minorEastAsia" w:eastAsiaTheme="minorEastAsia" w:hAnsiTheme="minorEastAsia" w:hint="eastAsia"/>
          <w:bCs/>
          <w:szCs w:val="21"/>
        </w:rPr>
        <w:t>３</w:t>
      </w:r>
      <w:r w:rsidR="00DE2FE1" w:rsidRPr="000E0557">
        <w:rPr>
          <w:rFonts w:asciiTheme="minorEastAsia" w:eastAsiaTheme="minorEastAsia" w:hAnsiTheme="minorEastAsia" w:hint="eastAsia"/>
          <w:bCs/>
          <w:szCs w:val="21"/>
        </w:rPr>
        <w:t>条の</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第一号による契約保証金の納付又は同項第二号の規定による契約保証金に代わる担保となる有価証券等の提供が行われているときは、発注者は、当該契約保証金又は担保となる有価証券等をもって違約金に充当することができる。</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（受注者の損害賠償請求等）</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５０</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（１）</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４４</w:t>
      </w:r>
      <w:r w:rsidR="00DE2FE1" w:rsidRPr="000E0557">
        <w:rPr>
          <w:rFonts w:asciiTheme="minorEastAsia" w:eastAsiaTheme="minorEastAsia" w:hAnsiTheme="minorEastAsia" w:hint="eastAsia"/>
          <w:bCs/>
          <w:szCs w:val="21"/>
        </w:rPr>
        <w:t>条又は第</w:t>
      </w:r>
      <w:r w:rsidR="00605DCD" w:rsidRPr="000E0557">
        <w:rPr>
          <w:rFonts w:asciiTheme="minorEastAsia" w:eastAsiaTheme="minorEastAsia" w:hAnsiTheme="minorEastAsia" w:hint="eastAsia"/>
          <w:bCs/>
          <w:szCs w:val="21"/>
        </w:rPr>
        <w:t>４５</w:t>
      </w:r>
      <w:r w:rsidR="00DE2FE1" w:rsidRPr="000E0557">
        <w:rPr>
          <w:rFonts w:asciiTheme="minorEastAsia" w:eastAsiaTheme="minorEastAsia" w:hAnsiTheme="minorEastAsia" w:hint="eastAsia"/>
          <w:bCs/>
          <w:szCs w:val="21"/>
        </w:rPr>
        <w:t>条の規定によりこの契約が解除されたとき。</w:t>
      </w:r>
    </w:p>
    <w:p w:rsidR="00DE2FE1" w:rsidRPr="000E0557" w:rsidRDefault="00BD3386">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前号に掲げる場合のほか、債務の本旨に従った履行をしないとき又は債務の履行が不能であるとき。</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３１</w:t>
      </w:r>
      <w:r w:rsidR="00DE2FE1"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項（第</w:t>
      </w:r>
      <w:r w:rsidRPr="000E0557">
        <w:rPr>
          <w:rFonts w:asciiTheme="minorEastAsia" w:eastAsiaTheme="minorEastAsia" w:hAnsiTheme="minorEastAsia" w:hint="eastAsia"/>
          <w:bCs/>
          <w:szCs w:val="21"/>
        </w:rPr>
        <w:t>３６</w:t>
      </w:r>
      <w:r w:rsidR="00DE2FE1" w:rsidRPr="000E0557">
        <w:rPr>
          <w:rFonts w:asciiTheme="minorEastAsia" w:eastAsiaTheme="minorEastAsia" w:hAnsiTheme="minorEastAsia" w:hint="eastAsia"/>
          <w:bCs/>
          <w:szCs w:val="21"/>
        </w:rPr>
        <w:t>条において準用する場合を含む）の規定による業務委託料の支払いが遅れた場合においては、受注者は、未受領金額につき、遅延日数に応じ、年</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w:t>
      </w:r>
      <w:r w:rsidRPr="000E0557">
        <w:rPr>
          <w:rFonts w:asciiTheme="minorEastAsia" w:eastAsiaTheme="minorEastAsia" w:hAnsiTheme="minorEastAsia" w:hint="eastAsia"/>
          <w:bCs/>
          <w:szCs w:val="21"/>
        </w:rPr>
        <w:t>５</w:t>
      </w:r>
      <w:r w:rsidR="00DE2FE1" w:rsidRPr="000E0557">
        <w:rPr>
          <w:rFonts w:asciiTheme="minorEastAsia" w:eastAsiaTheme="minorEastAsia" w:hAnsiTheme="minorEastAsia" w:hint="eastAsia"/>
          <w:bCs/>
          <w:szCs w:val="21"/>
        </w:rPr>
        <w:t>パーセントの割合で計算した額の遅延利息の支払いを発注者に請求することができる。</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（契約不適合責任期間等）</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５１</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発注者は、引き渡された成果物に関し、第</w:t>
      </w:r>
      <w:r w:rsidR="00605DCD" w:rsidRPr="000E0557">
        <w:rPr>
          <w:rFonts w:asciiTheme="minorEastAsia" w:eastAsiaTheme="minorEastAsia" w:hAnsiTheme="minorEastAsia" w:hint="eastAsia"/>
          <w:bCs/>
          <w:szCs w:val="21"/>
        </w:rPr>
        <w:t>３０</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項又は第</w:t>
      </w:r>
      <w:r w:rsidR="00605DCD" w:rsidRPr="000E0557">
        <w:rPr>
          <w:rFonts w:asciiTheme="minorEastAsia" w:eastAsiaTheme="minorEastAsia" w:hAnsiTheme="minorEastAsia" w:hint="eastAsia"/>
          <w:bCs/>
          <w:szCs w:val="21"/>
        </w:rPr>
        <w:t>４</w:t>
      </w:r>
      <w:r w:rsidRPr="000E0557">
        <w:rPr>
          <w:rFonts w:asciiTheme="minorEastAsia" w:eastAsiaTheme="minorEastAsia" w:hAnsiTheme="minorEastAsia" w:hint="eastAsia"/>
          <w:bCs/>
          <w:szCs w:val="21"/>
        </w:rPr>
        <w:t>項の規定による引渡しを受けた日から本件建築物の工事完成後</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年以内（第</w:t>
      </w:r>
      <w:r w:rsidR="00605DCD" w:rsidRPr="000E0557">
        <w:rPr>
          <w:rFonts w:asciiTheme="minorEastAsia" w:eastAsiaTheme="minorEastAsia" w:hAnsiTheme="minorEastAsia" w:hint="eastAsia"/>
          <w:bCs/>
          <w:szCs w:val="21"/>
        </w:rPr>
        <w:t>３６</w:t>
      </w:r>
      <w:r w:rsidRPr="000E0557">
        <w:rPr>
          <w:rFonts w:asciiTheme="minorEastAsia" w:eastAsiaTheme="minorEastAsia" w:hAnsiTheme="minorEastAsia" w:hint="eastAsia"/>
          <w:bCs/>
          <w:szCs w:val="21"/>
        </w:rPr>
        <w:t>条第</w:t>
      </w:r>
      <w:r w:rsidR="00605DCD" w:rsidRPr="000E0557">
        <w:rPr>
          <w:rFonts w:asciiTheme="minorEastAsia" w:eastAsiaTheme="minorEastAsia" w:hAnsiTheme="minorEastAsia" w:hint="eastAsia"/>
          <w:bCs/>
          <w:szCs w:val="21"/>
        </w:rPr>
        <w:t>１</w:t>
      </w:r>
      <w:r w:rsidRPr="000E0557">
        <w:rPr>
          <w:rFonts w:asciiTheme="minorEastAsia" w:eastAsiaTheme="minorEastAsia" w:hAnsiTheme="minorEastAsia" w:hint="eastAsia"/>
          <w:bCs/>
          <w:szCs w:val="21"/>
        </w:rPr>
        <w:t>項又は第</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項の規定による部分引渡しを受けた場合は、その引渡しの日から当該部分を利用した工事の完成後</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年以内）でなければ、契約不適合を理由とした履行の追完の請求、損害賠償の請求、代金の減額の請求又は契約の解除（以下この条において「請求等」という。）をすることができない。</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前項の請求等は、具体的な契約不適合の内容、請求する損害額の算定の根拠等当該請求等の根拠を示して、受注者の契約不適合責任を問う意思を明確に告げることで行う。</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発注者が第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項に規定する契約不適合に係る請求等が可能な期間（以下この項及び第</w:t>
      </w:r>
      <w:r w:rsidRPr="000E0557">
        <w:rPr>
          <w:rFonts w:asciiTheme="minorEastAsia" w:eastAsiaTheme="minorEastAsia" w:hAnsiTheme="minorEastAsia" w:hint="eastAsia"/>
          <w:bCs/>
          <w:szCs w:val="21"/>
        </w:rPr>
        <w:t>６</w:t>
      </w:r>
      <w:r w:rsidR="00DE2FE1" w:rsidRPr="000E0557">
        <w:rPr>
          <w:rFonts w:asciiTheme="minorEastAsia" w:eastAsiaTheme="minorEastAsia" w:hAnsiTheme="minorEastAsia" w:hint="eastAsia"/>
          <w:bCs/>
          <w:szCs w:val="21"/>
        </w:rPr>
        <w:t>項において「契約不適合責任期間」という。）の内に契約不適合を知り、その旨を受注者に通知した場合において、発注者が通知から</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年が経過する日までに前項に規定する方法による請求等をしたときは、契約不適合責任期間の内に請求等をしたものとみなす。</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発注者は、第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項の請求等を行ったときは、当該請求等の根拠となる契約不適合に関し、民法の消滅時効の範囲で、当該請求等以外に必要と認められる請求等をすることができる。</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５</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前各号の規定は、契約不適合が受注者の故意又は重過失により生じたものであるときには適用せず、契約不適合に関する受注者の責任については、民法の定めるところによる。</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６</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民法第</w:t>
      </w:r>
      <w:r w:rsidRPr="000E0557">
        <w:rPr>
          <w:rFonts w:asciiTheme="minorEastAsia" w:eastAsiaTheme="minorEastAsia" w:hAnsiTheme="minorEastAsia" w:hint="eastAsia"/>
          <w:bCs/>
          <w:szCs w:val="21"/>
        </w:rPr>
        <w:t>６３７</w:t>
      </w:r>
      <w:r w:rsidR="00DE2FE1"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項の規定は、契約不適合責任期間については適用しない。</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７</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発注者は、第</w:t>
      </w:r>
      <w:r w:rsidRPr="000E0557">
        <w:rPr>
          <w:rFonts w:asciiTheme="minorEastAsia" w:eastAsiaTheme="minorEastAsia" w:hAnsiTheme="minorEastAsia" w:hint="eastAsia"/>
          <w:bCs/>
          <w:szCs w:val="21"/>
        </w:rPr>
        <w:t>３０</w:t>
      </w:r>
      <w:r w:rsidR="00DE2FE1"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３</w:t>
      </w:r>
      <w:r w:rsidR="00DE2FE1" w:rsidRPr="000E0557">
        <w:rPr>
          <w:rFonts w:asciiTheme="minorEastAsia" w:eastAsiaTheme="minorEastAsia" w:hAnsiTheme="minorEastAsia" w:hint="eastAsia"/>
          <w:bCs/>
          <w:szCs w:val="21"/>
        </w:rPr>
        <w:t>項又は第</w:t>
      </w:r>
      <w:r w:rsidRPr="000E0557">
        <w:rPr>
          <w:rFonts w:asciiTheme="minorEastAsia" w:eastAsiaTheme="minorEastAsia" w:hAnsiTheme="minorEastAsia" w:hint="eastAsia"/>
          <w:bCs/>
          <w:szCs w:val="21"/>
        </w:rPr>
        <w:t>４</w:t>
      </w:r>
      <w:r w:rsidR="00DE2FE1" w:rsidRPr="000E0557">
        <w:rPr>
          <w:rFonts w:asciiTheme="minorEastAsia" w:eastAsiaTheme="minorEastAsia" w:hAnsiTheme="minorEastAsia" w:hint="eastAsia"/>
          <w:bCs/>
          <w:szCs w:val="21"/>
        </w:rPr>
        <w:t>項の規定による成果物の引渡し(第</w:t>
      </w:r>
      <w:r w:rsidRPr="000E0557">
        <w:rPr>
          <w:rFonts w:asciiTheme="minorEastAsia" w:eastAsiaTheme="minorEastAsia" w:hAnsiTheme="minorEastAsia" w:hint="eastAsia"/>
          <w:bCs/>
          <w:szCs w:val="21"/>
        </w:rPr>
        <w:t>３６</w:t>
      </w:r>
      <w:r w:rsidR="00DE2FE1" w:rsidRPr="000E0557">
        <w:rPr>
          <w:rFonts w:asciiTheme="minorEastAsia" w:eastAsiaTheme="minorEastAsia" w:hAnsiTheme="minorEastAsia" w:hint="eastAsia"/>
          <w:bCs/>
          <w:szCs w:val="21"/>
        </w:rPr>
        <w:t>条第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項又は第</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項の規定による部分引渡しの場合を含む。</w:t>
      </w:r>
      <w:proofErr w:type="gramStart"/>
      <w:r w:rsidR="00DE2FE1" w:rsidRPr="000E0557">
        <w:rPr>
          <w:rFonts w:asciiTheme="minorEastAsia" w:eastAsiaTheme="minorEastAsia" w:hAnsiTheme="minorEastAsia" w:hint="eastAsia"/>
          <w:bCs/>
          <w:szCs w:val="21"/>
        </w:rPr>
        <w:t>)の際に契約不適合があることを知ったときは</w:t>
      </w:r>
      <w:proofErr w:type="gramEnd"/>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８</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設計図書の記載内容、発注者の指示又は貸与品等の性状の不適当であることを知りながらこれを通知しなかったときは、この限りでない。</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（保険）</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５２</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受注者は、設計図書に基づき火災保険その他の保険を付したとき又は任意に保険を付しているときは、当該保険に係る証券又はこれに代わるものを直ちに発注者に提示しなければならない。</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（公正入札違約金）</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５３</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受注者は、第</w:t>
      </w:r>
      <w:r w:rsidR="00605DCD" w:rsidRPr="000E0557">
        <w:rPr>
          <w:rFonts w:asciiTheme="minorEastAsia" w:eastAsiaTheme="minorEastAsia" w:hAnsiTheme="minorEastAsia" w:hint="eastAsia"/>
          <w:bCs/>
          <w:szCs w:val="21"/>
        </w:rPr>
        <w:t>４２</w:t>
      </w:r>
      <w:r w:rsidRPr="000E0557">
        <w:rPr>
          <w:rFonts w:asciiTheme="minorEastAsia" w:eastAsiaTheme="minorEastAsia" w:hAnsiTheme="minorEastAsia" w:hint="eastAsia"/>
          <w:bCs/>
          <w:szCs w:val="21"/>
        </w:rPr>
        <w:t>条第十一号イからハまでのいずれかに該当するときは、発注者が契約を解除するか否かを問わず、違約金として、この契約による業務委託料の</w:t>
      </w:r>
      <w:r w:rsidR="00605DCD" w:rsidRPr="000E0557">
        <w:rPr>
          <w:rFonts w:asciiTheme="minorEastAsia" w:eastAsiaTheme="minorEastAsia" w:hAnsiTheme="minorEastAsia" w:hint="eastAsia"/>
          <w:bCs/>
          <w:szCs w:val="21"/>
        </w:rPr>
        <w:t>１０</w:t>
      </w:r>
      <w:r w:rsidRPr="000E0557">
        <w:rPr>
          <w:rFonts w:asciiTheme="minorEastAsia" w:eastAsiaTheme="minorEastAsia" w:hAnsiTheme="minorEastAsia" w:hint="eastAsia"/>
          <w:bCs/>
          <w:szCs w:val="21"/>
        </w:rPr>
        <w:t>分の</w:t>
      </w:r>
      <w:r w:rsidR="00605DCD" w:rsidRPr="000E0557">
        <w:rPr>
          <w:rFonts w:asciiTheme="minorEastAsia" w:eastAsiaTheme="minorEastAsia" w:hAnsiTheme="minorEastAsia" w:hint="eastAsia"/>
          <w:bCs/>
          <w:szCs w:val="21"/>
        </w:rPr>
        <w:t>２</w:t>
      </w:r>
      <w:r w:rsidRPr="000E0557">
        <w:rPr>
          <w:rFonts w:asciiTheme="minorEastAsia" w:eastAsiaTheme="minorEastAsia" w:hAnsiTheme="minorEastAsia" w:hint="eastAsia"/>
          <w:bCs/>
          <w:szCs w:val="21"/>
        </w:rPr>
        <w:t>に相当する額を支払わなければならない。業務が完了した後も同様とする。</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lastRenderedPageBreak/>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前項の場合において、受注者が設計共同体であり、既に解散されているときは、発注者は、受注者の代表者であった者又は構成員であった者に違約金の支払いを請求することができる。この場合においては、受注者の代表者であった者及び構成員であった者は、共同連帯して前項の額を支払わなければならない。</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３</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項の規定は、発注者に生じた実際の損害額が同項に規定する違約金の額を超える場合においては、発注者がその超過分につき賠償を請求することを妨げるものではない。</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４</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４２</w:t>
      </w:r>
      <w:r w:rsidR="00DE2FE1" w:rsidRPr="000E0557">
        <w:rPr>
          <w:rFonts w:asciiTheme="minorEastAsia" w:eastAsiaTheme="minorEastAsia" w:hAnsiTheme="minorEastAsia" w:hint="eastAsia"/>
          <w:bCs/>
          <w:szCs w:val="21"/>
        </w:rPr>
        <w:t>条第十一号の規定により契約が解除された場合において、第</w:t>
      </w:r>
      <w:r w:rsidRPr="000E0557">
        <w:rPr>
          <w:rFonts w:asciiTheme="minorEastAsia" w:eastAsiaTheme="minorEastAsia" w:hAnsiTheme="minorEastAsia" w:hint="eastAsia"/>
          <w:bCs/>
          <w:szCs w:val="21"/>
        </w:rPr>
        <w:t>３</w:t>
      </w:r>
      <w:r w:rsidR="00DE2FE1" w:rsidRPr="000E0557">
        <w:rPr>
          <w:rFonts w:asciiTheme="minorEastAsia" w:eastAsiaTheme="minorEastAsia" w:hAnsiTheme="minorEastAsia" w:hint="eastAsia"/>
          <w:bCs/>
          <w:szCs w:val="21"/>
        </w:rPr>
        <w:t>条の</w:t>
      </w:r>
      <w:r w:rsidRPr="000E0557">
        <w:rPr>
          <w:rFonts w:asciiTheme="minorEastAsia" w:eastAsiaTheme="minorEastAsia" w:hAnsiTheme="minorEastAsia" w:hint="eastAsia"/>
          <w:bCs/>
          <w:szCs w:val="21"/>
        </w:rPr>
        <w:t>２</w:t>
      </w:r>
      <w:r w:rsidR="00DE2FE1" w:rsidRPr="000E0557">
        <w:rPr>
          <w:rFonts w:asciiTheme="minorEastAsia" w:eastAsiaTheme="minorEastAsia" w:hAnsiTheme="minorEastAsia" w:hint="eastAsia"/>
          <w:bCs/>
          <w:szCs w:val="21"/>
        </w:rPr>
        <w:t>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項第一号による契約保証金の納付又は同項第二号の規定による契約保証金に代わる担保となる有価証券等の提供が行われているときは、発注者は、当該契約保証金又は担保となる有価証券等をもって第</w:t>
      </w:r>
      <w:r w:rsidRPr="000E0557">
        <w:rPr>
          <w:rFonts w:asciiTheme="minorEastAsia" w:eastAsiaTheme="minorEastAsia" w:hAnsiTheme="minorEastAsia" w:hint="eastAsia"/>
          <w:bCs/>
          <w:szCs w:val="21"/>
        </w:rPr>
        <w:t>１</w:t>
      </w:r>
      <w:r w:rsidR="00DE2FE1" w:rsidRPr="000E0557">
        <w:rPr>
          <w:rFonts w:asciiTheme="minorEastAsia" w:eastAsiaTheme="minorEastAsia" w:hAnsiTheme="minorEastAsia" w:hint="eastAsia"/>
          <w:bCs/>
          <w:szCs w:val="21"/>
        </w:rPr>
        <w:t>項の違約金として充当することができる。</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（賠償金等の徴収）</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５４</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605DCD" w:rsidRPr="000E0557">
        <w:rPr>
          <w:rFonts w:asciiTheme="minorEastAsia" w:eastAsiaTheme="minorEastAsia" w:hAnsiTheme="minorEastAsia" w:hint="eastAsia"/>
          <w:bCs/>
          <w:szCs w:val="21"/>
        </w:rPr>
        <w:t>３</w:t>
      </w:r>
      <w:r w:rsidRPr="000E0557">
        <w:rPr>
          <w:rFonts w:asciiTheme="minorEastAsia" w:eastAsiaTheme="minorEastAsia" w:hAnsiTheme="minorEastAsia" w:hint="eastAsia"/>
          <w:bCs/>
          <w:szCs w:val="21"/>
        </w:rPr>
        <w:t>パーセントの割合で計算した利息を付した額と、発注者の支払うべき業務委託料とを相殺し、なお不足があるときは追徴する。</w:t>
      </w:r>
    </w:p>
    <w:p w:rsidR="00DE2FE1" w:rsidRPr="000E0557" w:rsidRDefault="00605DCD">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２</w:t>
      </w:r>
      <w:r w:rsidR="00626760" w:rsidRPr="000E0557">
        <w:rPr>
          <w:rFonts w:asciiTheme="minorEastAsia" w:eastAsiaTheme="minorEastAsia" w:hAnsiTheme="minorEastAsia" w:hint="eastAsia"/>
          <w:bCs/>
          <w:szCs w:val="21"/>
        </w:rPr>
        <w:t xml:space="preserve">　</w:t>
      </w:r>
      <w:r w:rsidR="00DE2FE1" w:rsidRPr="000E0557">
        <w:rPr>
          <w:rFonts w:asciiTheme="minorEastAsia" w:eastAsiaTheme="minorEastAsia" w:hAnsiTheme="minorEastAsia" w:hint="eastAsia"/>
          <w:bCs/>
          <w:szCs w:val="21"/>
        </w:rPr>
        <w:t>前項の追徴をする場合には、発注者は、受注者から遅延日数につき年</w:t>
      </w:r>
      <w:r w:rsidRPr="000E0557">
        <w:rPr>
          <w:rFonts w:asciiTheme="minorEastAsia" w:eastAsiaTheme="minorEastAsia" w:hAnsiTheme="minorEastAsia" w:hint="eastAsia"/>
          <w:bCs/>
          <w:szCs w:val="21"/>
        </w:rPr>
        <w:t>３</w:t>
      </w:r>
      <w:r w:rsidR="00DE2FE1" w:rsidRPr="000E0557">
        <w:rPr>
          <w:rFonts w:asciiTheme="minorEastAsia" w:eastAsiaTheme="minorEastAsia" w:hAnsiTheme="minorEastAsia" w:hint="eastAsia"/>
          <w:bCs/>
          <w:szCs w:val="21"/>
        </w:rPr>
        <w:t>パーセントの割合で計算した額の延滞金を徴収する。</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（情報通信の技術を利用する方法）</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５５</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（契約外の事項）</w:t>
      </w:r>
    </w:p>
    <w:p w:rsidR="00DE2FE1" w:rsidRPr="000E0557" w:rsidRDefault="00DE2FE1">
      <w:pPr>
        <w:topLinePunct/>
        <w:spacing w:line="280" w:lineRule="atLeast"/>
        <w:ind w:left="210" w:hangingChars="100" w:hanging="210"/>
        <w:rPr>
          <w:rFonts w:asciiTheme="minorEastAsia" w:eastAsiaTheme="minorEastAsia" w:hAnsiTheme="minorEastAsia"/>
          <w:bCs/>
          <w:szCs w:val="21"/>
        </w:rPr>
      </w:pPr>
      <w:r w:rsidRPr="000E0557">
        <w:rPr>
          <w:rFonts w:asciiTheme="minorEastAsia" w:eastAsiaTheme="minorEastAsia" w:hAnsiTheme="minorEastAsia" w:hint="eastAsia"/>
          <w:bCs/>
          <w:szCs w:val="21"/>
        </w:rPr>
        <w:t>第</w:t>
      </w:r>
      <w:r w:rsidR="00605DCD" w:rsidRPr="000E0557">
        <w:rPr>
          <w:rFonts w:asciiTheme="minorEastAsia" w:eastAsiaTheme="minorEastAsia" w:hAnsiTheme="minorEastAsia" w:hint="eastAsia"/>
          <w:bCs/>
          <w:szCs w:val="21"/>
        </w:rPr>
        <w:t>５６</w:t>
      </w:r>
      <w:r w:rsidRPr="000E0557">
        <w:rPr>
          <w:rFonts w:asciiTheme="minorEastAsia" w:eastAsiaTheme="minorEastAsia" w:hAnsiTheme="minorEastAsia" w:hint="eastAsia"/>
          <w:bCs/>
          <w:szCs w:val="21"/>
        </w:rPr>
        <w:t>条</w:t>
      </w:r>
      <w:r w:rsidR="00626760" w:rsidRPr="000E0557">
        <w:rPr>
          <w:rFonts w:asciiTheme="minorEastAsia" w:eastAsiaTheme="minorEastAsia" w:hAnsiTheme="minorEastAsia" w:hint="eastAsia"/>
          <w:bCs/>
          <w:szCs w:val="21"/>
        </w:rPr>
        <w:t xml:space="preserve">　</w:t>
      </w:r>
      <w:r w:rsidRPr="000E0557">
        <w:rPr>
          <w:rFonts w:asciiTheme="minorEastAsia" w:eastAsiaTheme="minorEastAsia" w:hAnsiTheme="minorEastAsia" w:hint="eastAsia"/>
          <w:bCs/>
          <w:szCs w:val="21"/>
        </w:rPr>
        <w:t>この約款に定めのない事項については、必要に応じて発注者と受注者とが協議して定める。</w:t>
      </w:r>
    </w:p>
    <w:sectPr w:rsidR="00DE2FE1" w:rsidRPr="000E0557" w:rsidSect="008840D8">
      <w:headerReference w:type="default" r:id="rId13"/>
      <w:pgSz w:w="11906" w:h="16838" w:code="9"/>
      <w:pgMar w:top="1134" w:right="1304"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D" w:rsidRDefault="00605DCD" w:rsidP="00BB13C2">
      <w:r>
        <w:separator/>
      </w:r>
    </w:p>
  </w:endnote>
  <w:endnote w:type="continuationSeparator" w:id="0">
    <w:p w:rsidR="00605DCD" w:rsidRDefault="00605DCD" w:rsidP="00B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D" w:rsidRDefault="00605DCD" w:rsidP="00BB13C2">
      <w:r>
        <w:separator/>
      </w:r>
    </w:p>
  </w:footnote>
  <w:footnote w:type="continuationSeparator" w:id="0">
    <w:p w:rsidR="00605DCD" w:rsidRDefault="00605DCD" w:rsidP="00BB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9A" w:rsidRDefault="00366E9A">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DCD" w:rsidRPr="00624AD2" w:rsidRDefault="00605DCD" w:rsidP="00624A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183171"/>
    <w:multiLevelType w:val="hybridMultilevel"/>
    <w:tmpl w:val="8E2E2796"/>
    <w:lvl w:ilvl="0" w:tplc="32DEEEFC">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F4127D"/>
    <w:multiLevelType w:val="hybridMultilevel"/>
    <w:tmpl w:val="0A1EA44E"/>
    <w:lvl w:ilvl="0" w:tplc="24AA070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1650FB"/>
    <w:multiLevelType w:val="hybridMultilevel"/>
    <w:tmpl w:val="F096691C"/>
    <w:lvl w:ilvl="0" w:tplc="CFCECA50">
      <w:start w:val="1"/>
      <w:numFmt w:val="decimalFullWidth"/>
      <w:lvlText w:val="(%1)"/>
      <w:lvlJc w:val="left"/>
      <w:pPr>
        <w:ind w:left="620" w:hanging="420"/>
      </w:pPr>
      <w:rPr>
        <w:rFonts w:asciiTheme="minorEastAsia" w:eastAsiaTheme="minorEastAsia" w:hAnsiTheme="minorEastAsia" w:cs="Times New Roman"/>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B61D50"/>
    <w:multiLevelType w:val="hybridMultilevel"/>
    <w:tmpl w:val="3E56C1D8"/>
    <w:lvl w:ilvl="0" w:tplc="12989F18">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0AE18EA"/>
    <w:multiLevelType w:val="hybridMultilevel"/>
    <w:tmpl w:val="46D23C74"/>
    <w:lvl w:ilvl="0" w:tplc="B882FB0C">
      <w:start w:val="1"/>
      <w:numFmt w:val="decimalFullWidth"/>
      <w:lvlText w:val="(%1)"/>
      <w:lvlJc w:val="left"/>
      <w:pPr>
        <w:ind w:left="844" w:hanging="420"/>
      </w:pPr>
      <w:rPr>
        <w:rFonts w:hint="default"/>
        <w:u w:val="single"/>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4C261713"/>
    <w:multiLevelType w:val="hybridMultilevel"/>
    <w:tmpl w:val="C0D2ECD0"/>
    <w:lvl w:ilvl="0" w:tplc="AE28D6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8A0716"/>
    <w:multiLevelType w:val="hybridMultilevel"/>
    <w:tmpl w:val="9140C65A"/>
    <w:lvl w:ilvl="0" w:tplc="07F24CBE">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03FC4"/>
    <w:multiLevelType w:val="hybridMultilevel"/>
    <w:tmpl w:val="D45698F2"/>
    <w:lvl w:ilvl="0" w:tplc="E858FE22">
      <w:start w:val="1"/>
      <w:numFmt w:val="decimalFullWidth"/>
      <w:lvlText w:val="(%1)"/>
      <w:lvlJc w:val="left"/>
      <w:pPr>
        <w:ind w:left="620" w:hanging="420"/>
      </w:pPr>
      <w:rPr>
        <w:rFonts w:hint="default"/>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68BE0890"/>
    <w:multiLevelType w:val="hybridMultilevel"/>
    <w:tmpl w:val="C8307BB4"/>
    <w:lvl w:ilvl="0" w:tplc="24A40466">
      <w:start w:val="1"/>
      <w:numFmt w:val="decimalFullWidth"/>
      <w:lvlText w:val="(%1)"/>
      <w:lvlJc w:val="left"/>
      <w:pPr>
        <w:ind w:left="630" w:hanging="42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96D413E"/>
    <w:multiLevelType w:val="hybridMultilevel"/>
    <w:tmpl w:val="C9A2F0B0"/>
    <w:lvl w:ilvl="0" w:tplc="C45C80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7329ED"/>
    <w:multiLevelType w:val="hybridMultilevel"/>
    <w:tmpl w:val="806890B4"/>
    <w:lvl w:ilvl="0" w:tplc="DEC6D8B4">
      <w:start w:val="1"/>
      <w:numFmt w:val="decimalFullWidth"/>
      <w:lvlText w:val="(%1)"/>
      <w:lvlJc w:val="left"/>
      <w:pPr>
        <w:ind w:left="630" w:hanging="42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16"/>
  </w:num>
  <w:num w:numId="4">
    <w:abstractNumId w:val="14"/>
  </w:num>
  <w:num w:numId="5">
    <w:abstractNumId w:val="0"/>
  </w:num>
  <w:num w:numId="6">
    <w:abstractNumId w:val="11"/>
  </w:num>
  <w:num w:numId="7">
    <w:abstractNumId w:val="13"/>
  </w:num>
  <w:num w:numId="8">
    <w:abstractNumId w:val="7"/>
  </w:num>
  <w:num w:numId="9">
    <w:abstractNumId w:val="22"/>
  </w:num>
  <w:num w:numId="10">
    <w:abstractNumId w:val="2"/>
  </w:num>
  <w:num w:numId="11">
    <w:abstractNumId w:val="20"/>
  </w:num>
  <w:num w:numId="12">
    <w:abstractNumId w:val="4"/>
  </w:num>
  <w:num w:numId="13">
    <w:abstractNumId w:val="17"/>
  </w:num>
  <w:num w:numId="14">
    <w:abstractNumId w:val="3"/>
  </w:num>
  <w:num w:numId="15">
    <w:abstractNumId w:val="12"/>
  </w:num>
  <w:num w:numId="16">
    <w:abstractNumId w:val="1"/>
  </w:num>
  <w:num w:numId="17">
    <w:abstractNumId w:val="5"/>
  </w:num>
  <w:num w:numId="18">
    <w:abstractNumId w:val="8"/>
  </w:num>
  <w:num w:numId="19">
    <w:abstractNumId w:val="10"/>
  </w:num>
  <w:num w:numId="20">
    <w:abstractNumId w:val="21"/>
  </w:num>
  <w:num w:numId="21">
    <w:abstractNumId w:val="19"/>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03"/>
    <w:rsid w:val="0000156C"/>
    <w:rsid w:val="00006141"/>
    <w:rsid w:val="00011130"/>
    <w:rsid w:val="000329EE"/>
    <w:rsid w:val="000434EC"/>
    <w:rsid w:val="00045656"/>
    <w:rsid w:val="00062C5E"/>
    <w:rsid w:val="00070BEB"/>
    <w:rsid w:val="000903E9"/>
    <w:rsid w:val="000A53FE"/>
    <w:rsid w:val="000D25F7"/>
    <w:rsid w:val="000E0557"/>
    <w:rsid w:val="000E4464"/>
    <w:rsid w:val="0010326A"/>
    <w:rsid w:val="00107C6C"/>
    <w:rsid w:val="00121483"/>
    <w:rsid w:val="00135588"/>
    <w:rsid w:val="00142D9B"/>
    <w:rsid w:val="00145B7B"/>
    <w:rsid w:val="00165E38"/>
    <w:rsid w:val="00177095"/>
    <w:rsid w:val="001813F5"/>
    <w:rsid w:val="00191161"/>
    <w:rsid w:val="001A1CF7"/>
    <w:rsid w:val="001B3966"/>
    <w:rsid w:val="00215ABE"/>
    <w:rsid w:val="00220BF5"/>
    <w:rsid w:val="002559C8"/>
    <w:rsid w:val="002820B0"/>
    <w:rsid w:val="00284B17"/>
    <w:rsid w:val="0029526D"/>
    <w:rsid w:val="002A733C"/>
    <w:rsid w:val="002B09DD"/>
    <w:rsid w:val="002D3855"/>
    <w:rsid w:val="002F0B42"/>
    <w:rsid w:val="002F2EAF"/>
    <w:rsid w:val="00307E87"/>
    <w:rsid w:val="0031470D"/>
    <w:rsid w:val="00344197"/>
    <w:rsid w:val="00346D50"/>
    <w:rsid w:val="00361C65"/>
    <w:rsid w:val="00362C01"/>
    <w:rsid w:val="00364696"/>
    <w:rsid w:val="003646EF"/>
    <w:rsid w:val="00366E9A"/>
    <w:rsid w:val="00375E04"/>
    <w:rsid w:val="003E1CCF"/>
    <w:rsid w:val="003E7D72"/>
    <w:rsid w:val="00407129"/>
    <w:rsid w:val="0041545E"/>
    <w:rsid w:val="00423BCD"/>
    <w:rsid w:val="00424BEA"/>
    <w:rsid w:val="00435648"/>
    <w:rsid w:val="00460330"/>
    <w:rsid w:val="004627A4"/>
    <w:rsid w:val="004703FB"/>
    <w:rsid w:val="00470D4F"/>
    <w:rsid w:val="0048605D"/>
    <w:rsid w:val="00486D51"/>
    <w:rsid w:val="004A4E19"/>
    <w:rsid w:val="004C4555"/>
    <w:rsid w:val="004D34AE"/>
    <w:rsid w:val="004F5653"/>
    <w:rsid w:val="00522098"/>
    <w:rsid w:val="00530E4E"/>
    <w:rsid w:val="00551624"/>
    <w:rsid w:val="005633E1"/>
    <w:rsid w:val="005673D9"/>
    <w:rsid w:val="005D451F"/>
    <w:rsid w:val="005E16E6"/>
    <w:rsid w:val="005E4E28"/>
    <w:rsid w:val="005E715A"/>
    <w:rsid w:val="00601C17"/>
    <w:rsid w:val="00605DCD"/>
    <w:rsid w:val="00607198"/>
    <w:rsid w:val="00624AD2"/>
    <w:rsid w:val="00626760"/>
    <w:rsid w:val="0067026F"/>
    <w:rsid w:val="006905CE"/>
    <w:rsid w:val="006923DC"/>
    <w:rsid w:val="006D12C8"/>
    <w:rsid w:val="006E3752"/>
    <w:rsid w:val="00713F2F"/>
    <w:rsid w:val="0072364E"/>
    <w:rsid w:val="00740655"/>
    <w:rsid w:val="00760A73"/>
    <w:rsid w:val="00767F61"/>
    <w:rsid w:val="00782A21"/>
    <w:rsid w:val="00783CEA"/>
    <w:rsid w:val="00784B14"/>
    <w:rsid w:val="007B12E6"/>
    <w:rsid w:val="007B79C9"/>
    <w:rsid w:val="007C44C1"/>
    <w:rsid w:val="0080105A"/>
    <w:rsid w:val="0080294F"/>
    <w:rsid w:val="00810014"/>
    <w:rsid w:val="0081712F"/>
    <w:rsid w:val="00817F69"/>
    <w:rsid w:val="00820475"/>
    <w:rsid w:val="00844EDD"/>
    <w:rsid w:val="00846712"/>
    <w:rsid w:val="00855669"/>
    <w:rsid w:val="008840D8"/>
    <w:rsid w:val="00892001"/>
    <w:rsid w:val="00892696"/>
    <w:rsid w:val="0089298B"/>
    <w:rsid w:val="00892F70"/>
    <w:rsid w:val="0089695B"/>
    <w:rsid w:val="008A6CF8"/>
    <w:rsid w:val="008B0ECA"/>
    <w:rsid w:val="008D32D3"/>
    <w:rsid w:val="008E25D2"/>
    <w:rsid w:val="008F6A08"/>
    <w:rsid w:val="00912238"/>
    <w:rsid w:val="009144B4"/>
    <w:rsid w:val="00923D93"/>
    <w:rsid w:val="00934C9B"/>
    <w:rsid w:val="0093646C"/>
    <w:rsid w:val="00937455"/>
    <w:rsid w:val="00947D2D"/>
    <w:rsid w:val="00970050"/>
    <w:rsid w:val="009700E7"/>
    <w:rsid w:val="00972D5B"/>
    <w:rsid w:val="00980FB9"/>
    <w:rsid w:val="00983411"/>
    <w:rsid w:val="009835AB"/>
    <w:rsid w:val="009A0371"/>
    <w:rsid w:val="009A1503"/>
    <w:rsid w:val="009B0FF7"/>
    <w:rsid w:val="009D13D9"/>
    <w:rsid w:val="009D2E6D"/>
    <w:rsid w:val="009F1D85"/>
    <w:rsid w:val="009F20BA"/>
    <w:rsid w:val="00A00725"/>
    <w:rsid w:val="00A118D7"/>
    <w:rsid w:val="00A13180"/>
    <w:rsid w:val="00A33A5C"/>
    <w:rsid w:val="00A342DD"/>
    <w:rsid w:val="00A402FA"/>
    <w:rsid w:val="00A40981"/>
    <w:rsid w:val="00A40ED1"/>
    <w:rsid w:val="00A4623C"/>
    <w:rsid w:val="00A6105D"/>
    <w:rsid w:val="00A6107D"/>
    <w:rsid w:val="00A80A48"/>
    <w:rsid w:val="00A87E4D"/>
    <w:rsid w:val="00A96DD6"/>
    <w:rsid w:val="00AA5071"/>
    <w:rsid w:val="00AB2F8F"/>
    <w:rsid w:val="00AB66DB"/>
    <w:rsid w:val="00AC51C4"/>
    <w:rsid w:val="00AC5DCB"/>
    <w:rsid w:val="00AD0D9E"/>
    <w:rsid w:val="00AD3540"/>
    <w:rsid w:val="00AE2769"/>
    <w:rsid w:val="00AE5DC9"/>
    <w:rsid w:val="00AF33C2"/>
    <w:rsid w:val="00B00234"/>
    <w:rsid w:val="00B1535D"/>
    <w:rsid w:val="00B521B6"/>
    <w:rsid w:val="00B57681"/>
    <w:rsid w:val="00B64727"/>
    <w:rsid w:val="00B76CDF"/>
    <w:rsid w:val="00B83836"/>
    <w:rsid w:val="00B86CBD"/>
    <w:rsid w:val="00BB13C2"/>
    <w:rsid w:val="00BB57F8"/>
    <w:rsid w:val="00BB5E8D"/>
    <w:rsid w:val="00BB73A0"/>
    <w:rsid w:val="00BC5D4F"/>
    <w:rsid w:val="00BD3386"/>
    <w:rsid w:val="00BE77A3"/>
    <w:rsid w:val="00BF0265"/>
    <w:rsid w:val="00C10A0C"/>
    <w:rsid w:val="00C12C90"/>
    <w:rsid w:val="00C23D75"/>
    <w:rsid w:val="00C242CF"/>
    <w:rsid w:val="00C31729"/>
    <w:rsid w:val="00C33617"/>
    <w:rsid w:val="00C36E6D"/>
    <w:rsid w:val="00C5249D"/>
    <w:rsid w:val="00C74CC5"/>
    <w:rsid w:val="00C75ED1"/>
    <w:rsid w:val="00C76239"/>
    <w:rsid w:val="00C82D41"/>
    <w:rsid w:val="00C8442B"/>
    <w:rsid w:val="00C853DC"/>
    <w:rsid w:val="00C9020C"/>
    <w:rsid w:val="00CD28B6"/>
    <w:rsid w:val="00D05003"/>
    <w:rsid w:val="00D11DD9"/>
    <w:rsid w:val="00D238BB"/>
    <w:rsid w:val="00D4136C"/>
    <w:rsid w:val="00D42B4E"/>
    <w:rsid w:val="00D46D70"/>
    <w:rsid w:val="00D65AEF"/>
    <w:rsid w:val="00D84BA0"/>
    <w:rsid w:val="00D97179"/>
    <w:rsid w:val="00DB49C3"/>
    <w:rsid w:val="00DC71D4"/>
    <w:rsid w:val="00DC769E"/>
    <w:rsid w:val="00DE2FE1"/>
    <w:rsid w:val="00E01F69"/>
    <w:rsid w:val="00E25F59"/>
    <w:rsid w:val="00E324E7"/>
    <w:rsid w:val="00E337EF"/>
    <w:rsid w:val="00E40ECD"/>
    <w:rsid w:val="00E90BD5"/>
    <w:rsid w:val="00E9260D"/>
    <w:rsid w:val="00EB6A2B"/>
    <w:rsid w:val="00EC74A4"/>
    <w:rsid w:val="00F12130"/>
    <w:rsid w:val="00F146FE"/>
    <w:rsid w:val="00F17675"/>
    <w:rsid w:val="00F32CC2"/>
    <w:rsid w:val="00F43E95"/>
    <w:rsid w:val="00F60CBE"/>
    <w:rsid w:val="00F70C5F"/>
    <w:rsid w:val="00F77B63"/>
    <w:rsid w:val="00F94DE7"/>
    <w:rsid w:val="00F953CC"/>
    <w:rsid w:val="00FA40EE"/>
    <w:rsid w:val="00FA5827"/>
    <w:rsid w:val="00FA791A"/>
    <w:rsid w:val="00FC41F1"/>
    <w:rsid w:val="00FD09E2"/>
    <w:rsid w:val="00FD691F"/>
    <w:rsid w:val="00FE1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uiPriority w:val="59"/>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C242CF"/>
    <w:rPr>
      <w:color w:val="000000"/>
      <w:u w:val="single"/>
    </w:rPr>
  </w:style>
  <w:style w:type="paragraph" w:styleId="ab">
    <w:name w:val="header"/>
    <w:basedOn w:val="a"/>
    <w:link w:val="ac"/>
    <w:rsid w:val="00BB13C2"/>
    <w:pPr>
      <w:tabs>
        <w:tab w:val="center" w:pos="4252"/>
        <w:tab w:val="right" w:pos="8504"/>
      </w:tabs>
      <w:snapToGrid w:val="0"/>
    </w:pPr>
  </w:style>
  <w:style w:type="character" w:customStyle="1" w:styleId="ac">
    <w:name w:val="ヘッダー (文字)"/>
    <w:link w:val="ab"/>
    <w:rsid w:val="00BB13C2"/>
    <w:rPr>
      <w:kern w:val="2"/>
      <w:position w:val="4"/>
      <w:sz w:val="21"/>
      <w:szCs w:val="24"/>
    </w:rPr>
  </w:style>
  <w:style w:type="paragraph" w:styleId="ad">
    <w:name w:val="footer"/>
    <w:basedOn w:val="a"/>
    <w:link w:val="ae"/>
    <w:rsid w:val="00BB13C2"/>
    <w:pPr>
      <w:tabs>
        <w:tab w:val="center" w:pos="4252"/>
        <w:tab w:val="right" w:pos="8504"/>
      </w:tabs>
      <w:snapToGrid w:val="0"/>
    </w:pPr>
  </w:style>
  <w:style w:type="character" w:customStyle="1" w:styleId="ae">
    <w:name w:val="フッター (文字)"/>
    <w:link w:val="ad"/>
    <w:rsid w:val="00BB13C2"/>
    <w:rPr>
      <w:kern w:val="2"/>
      <w:position w:val="4"/>
      <w:sz w:val="21"/>
      <w:szCs w:val="24"/>
    </w:rPr>
  </w:style>
  <w:style w:type="paragraph" w:styleId="af">
    <w:name w:val="List Paragraph"/>
    <w:basedOn w:val="a"/>
    <w:uiPriority w:val="34"/>
    <w:qFormat/>
    <w:rsid w:val="00CD2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22288</Words>
  <Characters>647</Characters>
  <Application>Microsoft Office Word</Application>
  <DocSecurity>0</DocSecurity>
  <Lines>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22890</CharactersWithSpaces>
  <SharedDoc>false</SharedDoc>
  <HLinks>
    <vt:vector size="354" baseType="variant">
      <vt:variant>
        <vt:i4>3276927</vt:i4>
      </vt:variant>
      <vt:variant>
        <vt:i4>174</vt:i4>
      </vt:variant>
      <vt:variant>
        <vt:i4>0</vt:i4>
      </vt:variant>
      <vt:variant>
        <vt:i4>5</vt:i4>
      </vt:variant>
      <vt:variant>
        <vt:lpwstr>javascript:void fnOwnLink(1010,'r0920457041806261.html','J43')</vt:lpwstr>
      </vt:variant>
      <vt:variant>
        <vt:lpwstr/>
      </vt:variant>
      <vt:variant>
        <vt:i4>3342463</vt:i4>
      </vt:variant>
      <vt:variant>
        <vt:i4>171</vt:i4>
      </vt:variant>
      <vt:variant>
        <vt:i4>0</vt:i4>
      </vt:variant>
      <vt:variant>
        <vt:i4>5</vt:i4>
      </vt:variant>
      <vt:variant>
        <vt:lpwstr>javascript:void fnOwnLink(1010,'r0920457041806261.html','J42')</vt:lpwstr>
      </vt:variant>
      <vt:variant>
        <vt:lpwstr/>
      </vt:variant>
      <vt:variant>
        <vt:i4>3145855</vt:i4>
      </vt:variant>
      <vt:variant>
        <vt:i4>168</vt:i4>
      </vt:variant>
      <vt:variant>
        <vt:i4>0</vt:i4>
      </vt:variant>
      <vt:variant>
        <vt:i4>5</vt:i4>
      </vt:variant>
      <vt:variant>
        <vt:lpwstr>javascript:void fnOwnLink(1010,'r0920457041806261.html','J41')</vt:lpwstr>
      </vt:variant>
      <vt:variant>
        <vt:lpwstr/>
      </vt:variant>
      <vt:variant>
        <vt:i4>3276927</vt:i4>
      </vt:variant>
      <vt:variant>
        <vt:i4>165</vt:i4>
      </vt:variant>
      <vt:variant>
        <vt:i4>0</vt:i4>
      </vt:variant>
      <vt:variant>
        <vt:i4>5</vt:i4>
      </vt:variant>
      <vt:variant>
        <vt:lpwstr>javascript:void fnOwnLink(1010,'r0920457041806261.html','J43')</vt:lpwstr>
      </vt:variant>
      <vt:variant>
        <vt:lpwstr/>
      </vt:variant>
      <vt:variant>
        <vt:i4>3342463</vt:i4>
      </vt:variant>
      <vt:variant>
        <vt:i4>162</vt:i4>
      </vt:variant>
      <vt:variant>
        <vt:i4>0</vt:i4>
      </vt:variant>
      <vt:variant>
        <vt:i4>5</vt:i4>
      </vt:variant>
      <vt:variant>
        <vt:lpwstr>javascript:void fnOwnLink(1010,'r0920457041806261.html','J42')</vt:lpwstr>
      </vt:variant>
      <vt:variant>
        <vt:lpwstr/>
      </vt:variant>
      <vt:variant>
        <vt:i4>3145855</vt:i4>
      </vt:variant>
      <vt:variant>
        <vt:i4>159</vt:i4>
      </vt:variant>
      <vt:variant>
        <vt:i4>0</vt:i4>
      </vt:variant>
      <vt:variant>
        <vt:i4>5</vt:i4>
      </vt:variant>
      <vt:variant>
        <vt:lpwstr>javascript:void fnOwnLink(1010,'r0920457041806261.html','J41')</vt:lpwstr>
      </vt:variant>
      <vt:variant>
        <vt:lpwstr/>
      </vt:variant>
      <vt:variant>
        <vt:i4>3276920</vt:i4>
      </vt:variant>
      <vt:variant>
        <vt:i4>156</vt:i4>
      </vt:variant>
      <vt:variant>
        <vt:i4>0</vt:i4>
      </vt:variant>
      <vt:variant>
        <vt:i4>5</vt:i4>
      </vt:variant>
      <vt:variant>
        <vt:lpwstr>javascript:void fnOwnLink(1010,'r0920457041806261.html','J33')</vt:lpwstr>
      </vt:variant>
      <vt:variant>
        <vt:lpwstr/>
      </vt:variant>
      <vt:variant>
        <vt:i4>3276927</vt:i4>
      </vt:variant>
      <vt:variant>
        <vt:i4>153</vt:i4>
      </vt:variant>
      <vt:variant>
        <vt:i4>0</vt:i4>
      </vt:variant>
      <vt:variant>
        <vt:i4>5</vt:i4>
      </vt:variant>
      <vt:variant>
        <vt:lpwstr>javascript:void fnOwnLink(1010,'r0920457041806261.html','J43')</vt:lpwstr>
      </vt:variant>
      <vt:variant>
        <vt:lpwstr/>
      </vt:variant>
      <vt:variant>
        <vt:i4>3342463</vt:i4>
      </vt:variant>
      <vt:variant>
        <vt:i4>150</vt:i4>
      </vt:variant>
      <vt:variant>
        <vt:i4>0</vt:i4>
      </vt:variant>
      <vt:variant>
        <vt:i4>5</vt:i4>
      </vt:variant>
      <vt:variant>
        <vt:lpwstr>javascript:void fnOwnLink(1010,'r0920457041806261.html','J42')</vt:lpwstr>
      </vt:variant>
      <vt:variant>
        <vt:lpwstr/>
      </vt:variant>
      <vt:variant>
        <vt:i4>3145855</vt:i4>
      </vt:variant>
      <vt:variant>
        <vt:i4>147</vt:i4>
      </vt:variant>
      <vt:variant>
        <vt:i4>0</vt:i4>
      </vt:variant>
      <vt:variant>
        <vt:i4>5</vt:i4>
      </vt:variant>
      <vt:variant>
        <vt:lpwstr>javascript:void fnOwnLink(1010,'r0920457041806261.html','J41')</vt:lpwstr>
      </vt:variant>
      <vt:variant>
        <vt:lpwstr/>
      </vt:variant>
      <vt:variant>
        <vt:i4>3276920</vt:i4>
      </vt:variant>
      <vt:variant>
        <vt:i4>144</vt:i4>
      </vt:variant>
      <vt:variant>
        <vt:i4>0</vt:i4>
      </vt:variant>
      <vt:variant>
        <vt:i4>5</vt:i4>
      </vt:variant>
      <vt:variant>
        <vt:lpwstr>javascript:void fnOwnLink(1010,'r0920457041806261.html','J33')</vt:lpwstr>
      </vt:variant>
      <vt:variant>
        <vt:lpwstr/>
      </vt:variant>
      <vt:variant>
        <vt:i4>3604600</vt:i4>
      </vt:variant>
      <vt:variant>
        <vt:i4>141</vt:i4>
      </vt:variant>
      <vt:variant>
        <vt:i4>0</vt:i4>
      </vt:variant>
      <vt:variant>
        <vt:i4>5</vt:i4>
      </vt:variant>
      <vt:variant>
        <vt:lpwstr>javascript:void fnOwnLink(1010,'r0920457041806261.html','J36')</vt:lpwstr>
      </vt:variant>
      <vt:variant>
        <vt:lpwstr/>
      </vt:variant>
      <vt:variant>
        <vt:i4>7077905</vt:i4>
      </vt:variant>
      <vt:variant>
        <vt:i4>138</vt:i4>
      </vt:variant>
      <vt:variant>
        <vt:i4>0</vt:i4>
      </vt:variant>
      <vt:variant>
        <vt:i4>5</vt:i4>
      </vt:variant>
      <vt:variant>
        <vt:lpwstr>javascript:void fnOwnLink(1010,'r0920457041806261.html','J1_K2')</vt:lpwstr>
      </vt:variant>
      <vt:variant>
        <vt:lpwstr/>
      </vt:variant>
      <vt:variant>
        <vt:i4>3145849</vt:i4>
      </vt:variant>
      <vt:variant>
        <vt:i4>135</vt:i4>
      </vt:variant>
      <vt:variant>
        <vt:i4>0</vt:i4>
      </vt:variant>
      <vt:variant>
        <vt:i4>5</vt:i4>
      </vt:variant>
      <vt:variant>
        <vt:lpwstr>javascript:void fnOwnLink(1010,'r0920457041806261.html','J21')</vt:lpwstr>
      </vt:variant>
      <vt:variant>
        <vt:lpwstr/>
      </vt:variant>
      <vt:variant>
        <vt:i4>3211385</vt:i4>
      </vt:variant>
      <vt:variant>
        <vt:i4>132</vt:i4>
      </vt:variant>
      <vt:variant>
        <vt:i4>0</vt:i4>
      </vt:variant>
      <vt:variant>
        <vt:i4>5</vt:i4>
      </vt:variant>
      <vt:variant>
        <vt:lpwstr>javascript:void fnOwnLink(1010,'r0920457041806261.html','J20')</vt:lpwstr>
      </vt:variant>
      <vt:variant>
        <vt:lpwstr/>
      </vt:variant>
      <vt:variant>
        <vt:i4>4980759</vt:i4>
      </vt:variant>
      <vt:variant>
        <vt:i4>129</vt:i4>
      </vt:variant>
      <vt:variant>
        <vt:i4>0</vt:i4>
      </vt:variant>
      <vt:variant>
        <vt:i4>5</vt:i4>
      </vt:variant>
      <vt:variant>
        <vt:lpwstr>javascript:void fnInyLink(101864,'1700100004191001h.html','TOP')</vt:lpwstr>
      </vt:variant>
      <vt:variant>
        <vt:lpwstr/>
      </vt:variant>
      <vt:variant>
        <vt:i4>4849681</vt:i4>
      </vt:variant>
      <vt:variant>
        <vt:i4>126</vt:i4>
      </vt:variant>
      <vt:variant>
        <vt:i4>0</vt:i4>
      </vt:variant>
      <vt:variant>
        <vt:i4>5</vt:i4>
      </vt:variant>
      <vt:variant>
        <vt:lpwstr>javascript:void fnInyLink(101639,'3909200004190330h.html','TOP')</vt:lpwstr>
      </vt:variant>
      <vt:variant>
        <vt:lpwstr/>
      </vt:variant>
      <vt:variant>
        <vt:i4>4849681</vt:i4>
      </vt:variant>
      <vt:variant>
        <vt:i4>123</vt:i4>
      </vt:variant>
      <vt:variant>
        <vt:i4>0</vt:i4>
      </vt:variant>
      <vt:variant>
        <vt:i4>5</vt:i4>
      </vt:variant>
      <vt:variant>
        <vt:lpwstr>javascript:void fnInyLink(101639,'3909200004190330h.html','TOP')</vt:lpwstr>
      </vt:variant>
      <vt:variant>
        <vt:lpwstr/>
      </vt:variant>
      <vt:variant>
        <vt:i4>4849681</vt:i4>
      </vt:variant>
      <vt:variant>
        <vt:i4>120</vt:i4>
      </vt:variant>
      <vt:variant>
        <vt:i4>0</vt:i4>
      </vt:variant>
      <vt:variant>
        <vt:i4>5</vt:i4>
      </vt:variant>
      <vt:variant>
        <vt:lpwstr>javascript:void fnInyLink(101639,'3909200004190330h.html','TOP')</vt:lpwstr>
      </vt:variant>
      <vt:variant>
        <vt:lpwstr/>
      </vt:variant>
      <vt:variant>
        <vt:i4>4849681</vt:i4>
      </vt:variant>
      <vt:variant>
        <vt:i4>117</vt:i4>
      </vt:variant>
      <vt:variant>
        <vt:i4>0</vt:i4>
      </vt:variant>
      <vt:variant>
        <vt:i4>5</vt:i4>
      </vt:variant>
      <vt:variant>
        <vt:lpwstr>javascript:void fnInyLink(101639,'3909200004190330h.html','TOP')</vt:lpwstr>
      </vt:variant>
      <vt:variant>
        <vt:lpwstr/>
      </vt:variant>
      <vt:variant>
        <vt:i4>5570610</vt:i4>
      </vt:variant>
      <vt:variant>
        <vt:i4>114</vt:i4>
      </vt:variant>
      <vt:variant>
        <vt:i4>0</vt:i4>
      </vt:variant>
      <vt:variant>
        <vt:i4>5</vt:i4>
      </vt:variant>
      <vt:variant>
        <vt:lpwstr>javascript:void fnOwnLink(1010,'r0920457041806261.html','J31_K2')</vt:lpwstr>
      </vt:variant>
      <vt:variant>
        <vt:lpwstr/>
      </vt:variant>
      <vt:variant>
        <vt:i4>3604600</vt:i4>
      </vt:variant>
      <vt:variant>
        <vt:i4>111</vt:i4>
      </vt:variant>
      <vt:variant>
        <vt:i4>0</vt:i4>
      </vt:variant>
      <vt:variant>
        <vt:i4>5</vt:i4>
      </vt:variant>
      <vt:variant>
        <vt:lpwstr>javascript:void fnOwnLink(1010,'r0920457041806261.html','J36')</vt:lpwstr>
      </vt:variant>
      <vt:variant>
        <vt:lpwstr/>
      </vt:variant>
      <vt:variant>
        <vt:i4>5374002</vt:i4>
      </vt:variant>
      <vt:variant>
        <vt:i4>108</vt:i4>
      </vt:variant>
      <vt:variant>
        <vt:i4>0</vt:i4>
      </vt:variant>
      <vt:variant>
        <vt:i4>5</vt:i4>
      </vt:variant>
      <vt:variant>
        <vt:lpwstr>javascript:void fnOwnLink(1010,'r0920457041806261.html','J36_K2')</vt:lpwstr>
      </vt:variant>
      <vt:variant>
        <vt:lpwstr/>
      </vt:variant>
      <vt:variant>
        <vt:i4>5374001</vt:i4>
      </vt:variant>
      <vt:variant>
        <vt:i4>105</vt:i4>
      </vt:variant>
      <vt:variant>
        <vt:i4>0</vt:i4>
      </vt:variant>
      <vt:variant>
        <vt:i4>5</vt:i4>
      </vt:variant>
      <vt:variant>
        <vt:lpwstr>javascript:void fnOwnLink(1010,'r0920457041806261.html','J36_K1')</vt:lpwstr>
      </vt:variant>
      <vt:variant>
        <vt:lpwstr/>
      </vt:variant>
      <vt:variant>
        <vt:i4>5505076</vt:i4>
      </vt:variant>
      <vt:variant>
        <vt:i4>102</vt:i4>
      </vt:variant>
      <vt:variant>
        <vt:i4>0</vt:i4>
      </vt:variant>
      <vt:variant>
        <vt:i4>5</vt:i4>
      </vt:variant>
      <vt:variant>
        <vt:lpwstr>javascript:void fnOwnLink(1010,'r0920457041806261.html','J30_K4')</vt:lpwstr>
      </vt:variant>
      <vt:variant>
        <vt:lpwstr/>
      </vt:variant>
      <vt:variant>
        <vt:i4>5505075</vt:i4>
      </vt:variant>
      <vt:variant>
        <vt:i4>99</vt:i4>
      </vt:variant>
      <vt:variant>
        <vt:i4>0</vt:i4>
      </vt:variant>
      <vt:variant>
        <vt:i4>5</vt:i4>
      </vt:variant>
      <vt:variant>
        <vt:lpwstr>javascript:void fnOwnLink(1010,'r0920457041806261.html','J30_K3')</vt:lpwstr>
      </vt:variant>
      <vt:variant>
        <vt:lpwstr/>
      </vt:variant>
      <vt:variant>
        <vt:i4>5505074</vt:i4>
      </vt:variant>
      <vt:variant>
        <vt:i4>96</vt:i4>
      </vt:variant>
      <vt:variant>
        <vt:i4>0</vt:i4>
      </vt:variant>
      <vt:variant>
        <vt:i4>5</vt:i4>
      </vt:variant>
      <vt:variant>
        <vt:lpwstr>javascript:void fnOwnLink(1010,'r0920457041806261.html','J30_K2')</vt:lpwstr>
      </vt:variant>
      <vt:variant>
        <vt:lpwstr/>
      </vt:variant>
      <vt:variant>
        <vt:i4>3145848</vt:i4>
      </vt:variant>
      <vt:variant>
        <vt:i4>93</vt:i4>
      </vt:variant>
      <vt:variant>
        <vt:i4>0</vt:i4>
      </vt:variant>
      <vt:variant>
        <vt:i4>5</vt:i4>
      </vt:variant>
      <vt:variant>
        <vt:lpwstr>javascript:void fnOwnLink(1010,'r0920457041806261.html','J31')</vt:lpwstr>
      </vt:variant>
      <vt:variant>
        <vt:lpwstr/>
      </vt:variant>
      <vt:variant>
        <vt:i4>3604600</vt:i4>
      </vt:variant>
      <vt:variant>
        <vt:i4>90</vt:i4>
      </vt:variant>
      <vt:variant>
        <vt:i4>0</vt:i4>
      </vt:variant>
      <vt:variant>
        <vt:i4>5</vt:i4>
      </vt:variant>
      <vt:variant>
        <vt:lpwstr>javascript:void fnOwnLink(1010,'r0920457041806261.html','J36')</vt:lpwstr>
      </vt:variant>
      <vt:variant>
        <vt:lpwstr/>
      </vt:variant>
      <vt:variant>
        <vt:i4>3276920</vt:i4>
      </vt:variant>
      <vt:variant>
        <vt:i4>87</vt:i4>
      </vt:variant>
      <vt:variant>
        <vt:i4>0</vt:i4>
      </vt:variant>
      <vt:variant>
        <vt:i4>5</vt:i4>
      </vt:variant>
      <vt:variant>
        <vt:lpwstr>javascript:void fnOwnLink(1010,'r0920457041806261.html','J33')</vt:lpwstr>
      </vt:variant>
      <vt:variant>
        <vt:lpwstr/>
      </vt:variant>
      <vt:variant>
        <vt:i4>3145848</vt:i4>
      </vt:variant>
      <vt:variant>
        <vt:i4>84</vt:i4>
      </vt:variant>
      <vt:variant>
        <vt:i4>0</vt:i4>
      </vt:variant>
      <vt:variant>
        <vt:i4>5</vt:i4>
      </vt:variant>
      <vt:variant>
        <vt:lpwstr>javascript:void fnOwnLink(1010,'r0920457041806261.html','J31')</vt:lpwstr>
      </vt:variant>
      <vt:variant>
        <vt:lpwstr/>
      </vt:variant>
      <vt:variant>
        <vt:i4>5505074</vt:i4>
      </vt:variant>
      <vt:variant>
        <vt:i4>81</vt:i4>
      </vt:variant>
      <vt:variant>
        <vt:i4>0</vt:i4>
      </vt:variant>
      <vt:variant>
        <vt:i4>5</vt:i4>
      </vt:variant>
      <vt:variant>
        <vt:lpwstr>javascript:void fnOwnLink(1010,'r0920457041806261.html','J30_K2')</vt:lpwstr>
      </vt:variant>
      <vt:variant>
        <vt:lpwstr/>
      </vt:variant>
      <vt:variant>
        <vt:i4>5570609</vt:i4>
      </vt:variant>
      <vt:variant>
        <vt:i4>78</vt:i4>
      </vt:variant>
      <vt:variant>
        <vt:i4>0</vt:i4>
      </vt:variant>
      <vt:variant>
        <vt:i4>5</vt:i4>
      </vt:variant>
      <vt:variant>
        <vt:lpwstr>javascript:void fnOwnLink(1010,'r0920457041806261.html','J31_K1')</vt:lpwstr>
      </vt:variant>
      <vt:variant>
        <vt:lpwstr/>
      </vt:variant>
      <vt:variant>
        <vt:i4>3145848</vt:i4>
      </vt:variant>
      <vt:variant>
        <vt:i4>75</vt:i4>
      </vt:variant>
      <vt:variant>
        <vt:i4>0</vt:i4>
      </vt:variant>
      <vt:variant>
        <vt:i4>5</vt:i4>
      </vt:variant>
      <vt:variant>
        <vt:lpwstr>javascript:void fnOwnLink(1010,'r0920457041806261.html','J31')</vt:lpwstr>
      </vt:variant>
      <vt:variant>
        <vt:lpwstr/>
      </vt:variant>
      <vt:variant>
        <vt:i4>5505076</vt:i4>
      </vt:variant>
      <vt:variant>
        <vt:i4>72</vt:i4>
      </vt:variant>
      <vt:variant>
        <vt:i4>0</vt:i4>
      </vt:variant>
      <vt:variant>
        <vt:i4>5</vt:i4>
      </vt:variant>
      <vt:variant>
        <vt:lpwstr>javascript:void fnOwnLink(1010,'r0920457041806261.html','J30_K4')</vt:lpwstr>
      </vt:variant>
      <vt:variant>
        <vt:lpwstr/>
      </vt:variant>
      <vt:variant>
        <vt:i4>3211384</vt:i4>
      </vt:variant>
      <vt:variant>
        <vt:i4>69</vt:i4>
      </vt:variant>
      <vt:variant>
        <vt:i4>0</vt:i4>
      </vt:variant>
      <vt:variant>
        <vt:i4>5</vt:i4>
      </vt:variant>
      <vt:variant>
        <vt:lpwstr>javascript:void fnOwnLink(1010,'r0920457041806261.html','J30')</vt:lpwstr>
      </vt:variant>
      <vt:variant>
        <vt:lpwstr/>
      </vt:variant>
      <vt:variant>
        <vt:i4>3145848</vt:i4>
      </vt:variant>
      <vt:variant>
        <vt:i4>66</vt:i4>
      </vt:variant>
      <vt:variant>
        <vt:i4>0</vt:i4>
      </vt:variant>
      <vt:variant>
        <vt:i4>5</vt:i4>
      </vt:variant>
      <vt:variant>
        <vt:lpwstr>javascript:void fnOwnLink(1010,'r0920457041806261.html','J31')</vt:lpwstr>
      </vt:variant>
      <vt:variant>
        <vt:lpwstr/>
      </vt:variant>
      <vt:variant>
        <vt:i4>5505076</vt:i4>
      </vt:variant>
      <vt:variant>
        <vt:i4>63</vt:i4>
      </vt:variant>
      <vt:variant>
        <vt:i4>0</vt:i4>
      </vt:variant>
      <vt:variant>
        <vt:i4>5</vt:i4>
      </vt:variant>
      <vt:variant>
        <vt:lpwstr>javascript:void fnOwnLink(1010,'r0920457041806261.html','J30_K4')</vt:lpwstr>
      </vt:variant>
      <vt:variant>
        <vt:lpwstr/>
      </vt:variant>
      <vt:variant>
        <vt:i4>3211384</vt:i4>
      </vt:variant>
      <vt:variant>
        <vt:i4>60</vt:i4>
      </vt:variant>
      <vt:variant>
        <vt:i4>0</vt:i4>
      </vt:variant>
      <vt:variant>
        <vt:i4>5</vt:i4>
      </vt:variant>
      <vt:variant>
        <vt:lpwstr>javascript:void fnOwnLink(1010,'r0920457041806261.html','J30')</vt:lpwstr>
      </vt:variant>
      <vt:variant>
        <vt:lpwstr/>
      </vt:variant>
      <vt:variant>
        <vt:i4>3604600</vt:i4>
      </vt:variant>
      <vt:variant>
        <vt:i4>57</vt:i4>
      </vt:variant>
      <vt:variant>
        <vt:i4>0</vt:i4>
      </vt:variant>
      <vt:variant>
        <vt:i4>5</vt:i4>
      </vt:variant>
      <vt:variant>
        <vt:lpwstr>javascript:void fnOwnLink(1010,'r0920457041806261.html','J36')</vt:lpwstr>
      </vt:variant>
      <vt:variant>
        <vt:lpwstr/>
      </vt:variant>
      <vt:variant>
        <vt:i4>4718608</vt:i4>
      </vt:variant>
      <vt:variant>
        <vt:i4>54</vt:i4>
      </vt:variant>
      <vt:variant>
        <vt:i4>0</vt:i4>
      </vt:variant>
      <vt:variant>
        <vt:i4>5</vt:i4>
      </vt:variant>
      <vt:variant>
        <vt:lpwstr>javascript:void fnInyLink(101739,'2625100004190625h.html','TOP')</vt:lpwstr>
      </vt:variant>
      <vt:variant>
        <vt:lpwstr/>
      </vt:variant>
      <vt:variant>
        <vt:i4>5374002</vt:i4>
      </vt:variant>
      <vt:variant>
        <vt:i4>51</vt:i4>
      </vt:variant>
      <vt:variant>
        <vt:i4>0</vt:i4>
      </vt:variant>
      <vt:variant>
        <vt:i4>5</vt:i4>
      </vt:variant>
      <vt:variant>
        <vt:lpwstr>javascript:void fnOwnLink(1010,'r0920457041806261.html','J36_K2')</vt:lpwstr>
      </vt:variant>
      <vt:variant>
        <vt:lpwstr/>
      </vt:variant>
      <vt:variant>
        <vt:i4>5374001</vt:i4>
      </vt:variant>
      <vt:variant>
        <vt:i4>48</vt:i4>
      </vt:variant>
      <vt:variant>
        <vt:i4>0</vt:i4>
      </vt:variant>
      <vt:variant>
        <vt:i4>5</vt:i4>
      </vt:variant>
      <vt:variant>
        <vt:lpwstr>javascript:void fnOwnLink(1010,'r0920457041806261.html','J36_K1')</vt:lpwstr>
      </vt:variant>
      <vt:variant>
        <vt:lpwstr/>
      </vt:variant>
      <vt:variant>
        <vt:i4>5505076</vt:i4>
      </vt:variant>
      <vt:variant>
        <vt:i4>45</vt:i4>
      </vt:variant>
      <vt:variant>
        <vt:i4>0</vt:i4>
      </vt:variant>
      <vt:variant>
        <vt:i4>5</vt:i4>
      </vt:variant>
      <vt:variant>
        <vt:lpwstr>javascript:void fnOwnLink(1010,'r0920457041806261.html','J30_K4')</vt:lpwstr>
      </vt:variant>
      <vt:variant>
        <vt:lpwstr/>
      </vt:variant>
      <vt:variant>
        <vt:i4>5505075</vt:i4>
      </vt:variant>
      <vt:variant>
        <vt:i4>42</vt:i4>
      </vt:variant>
      <vt:variant>
        <vt:i4>0</vt:i4>
      </vt:variant>
      <vt:variant>
        <vt:i4>5</vt:i4>
      </vt:variant>
      <vt:variant>
        <vt:lpwstr>javascript:void fnOwnLink(1010,'r0920457041806261.html','J30_K3')</vt:lpwstr>
      </vt:variant>
      <vt:variant>
        <vt:lpwstr/>
      </vt:variant>
      <vt:variant>
        <vt:i4>3539065</vt:i4>
      </vt:variant>
      <vt:variant>
        <vt:i4>39</vt:i4>
      </vt:variant>
      <vt:variant>
        <vt:i4>0</vt:i4>
      </vt:variant>
      <vt:variant>
        <vt:i4>5</vt:i4>
      </vt:variant>
      <vt:variant>
        <vt:lpwstr>javascript:void fnOwnLink(1010,'r0920457041806261.html','J27')</vt:lpwstr>
      </vt:variant>
      <vt:variant>
        <vt:lpwstr/>
      </vt:variant>
      <vt:variant>
        <vt:i4>3342457</vt:i4>
      </vt:variant>
      <vt:variant>
        <vt:i4>36</vt:i4>
      </vt:variant>
      <vt:variant>
        <vt:i4>0</vt:i4>
      </vt:variant>
      <vt:variant>
        <vt:i4>5</vt:i4>
      </vt:variant>
      <vt:variant>
        <vt:lpwstr>javascript:void fnOwnLink(1010,'r0920457041806261.html','J22')</vt:lpwstr>
      </vt:variant>
      <vt:variant>
        <vt:lpwstr/>
      </vt:variant>
      <vt:variant>
        <vt:i4>3735674</vt:i4>
      </vt:variant>
      <vt:variant>
        <vt:i4>33</vt:i4>
      </vt:variant>
      <vt:variant>
        <vt:i4>0</vt:i4>
      </vt:variant>
      <vt:variant>
        <vt:i4>5</vt:i4>
      </vt:variant>
      <vt:variant>
        <vt:lpwstr>javascript:void fnOwnLink(1010,'r0920457041806261.html','J18')</vt:lpwstr>
      </vt:variant>
      <vt:variant>
        <vt:lpwstr/>
      </vt:variant>
      <vt:variant>
        <vt:i4>3342458</vt:i4>
      </vt:variant>
      <vt:variant>
        <vt:i4>30</vt:i4>
      </vt:variant>
      <vt:variant>
        <vt:i4>0</vt:i4>
      </vt:variant>
      <vt:variant>
        <vt:i4>5</vt:i4>
      </vt:variant>
      <vt:variant>
        <vt:lpwstr>javascript:void fnOwnLink(1010,'r0920457041806261.html','J12')</vt:lpwstr>
      </vt:variant>
      <vt:variant>
        <vt:lpwstr/>
      </vt:variant>
      <vt:variant>
        <vt:i4>5570608</vt:i4>
      </vt:variant>
      <vt:variant>
        <vt:i4>27</vt:i4>
      </vt:variant>
      <vt:variant>
        <vt:i4>0</vt:i4>
      </vt:variant>
      <vt:variant>
        <vt:i4>5</vt:i4>
      </vt:variant>
      <vt:variant>
        <vt:lpwstr>javascript:void fnOwnLink(1010,'r0920457041806261.html','J11_K2')</vt:lpwstr>
      </vt:variant>
      <vt:variant>
        <vt:lpwstr/>
      </vt:variant>
      <vt:variant>
        <vt:i4>4915217</vt:i4>
      </vt:variant>
      <vt:variant>
        <vt:i4>24</vt:i4>
      </vt:variant>
      <vt:variant>
        <vt:i4>0</vt:i4>
      </vt:variant>
      <vt:variant>
        <vt:i4>5</vt:i4>
      </vt:variant>
      <vt:variant>
        <vt:lpwstr>javascript:void fnInyLink(101750,'3821700004190625h.html','TOP')</vt:lpwstr>
      </vt:variant>
      <vt:variant>
        <vt:lpwstr/>
      </vt:variant>
      <vt:variant>
        <vt:i4>4915217</vt:i4>
      </vt:variant>
      <vt:variant>
        <vt:i4>21</vt:i4>
      </vt:variant>
      <vt:variant>
        <vt:i4>0</vt:i4>
      </vt:variant>
      <vt:variant>
        <vt:i4>5</vt:i4>
      </vt:variant>
      <vt:variant>
        <vt:lpwstr>javascript:void fnInyLink(101750,'3821700004190625h.html','TOP')</vt:lpwstr>
      </vt:variant>
      <vt:variant>
        <vt:lpwstr/>
      </vt:variant>
      <vt:variant>
        <vt:i4>4915217</vt:i4>
      </vt:variant>
      <vt:variant>
        <vt:i4>18</vt:i4>
      </vt:variant>
      <vt:variant>
        <vt:i4>0</vt:i4>
      </vt:variant>
      <vt:variant>
        <vt:i4>5</vt:i4>
      </vt:variant>
      <vt:variant>
        <vt:lpwstr>javascript:void fnInyLink(101750,'3821700004190625h.html','TOP')</vt:lpwstr>
      </vt:variant>
      <vt:variant>
        <vt:lpwstr/>
      </vt:variant>
      <vt:variant>
        <vt:i4>4915217</vt:i4>
      </vt:variant>
      <vt:variant>
        <vt:i4>15</vt:i4>
      </vt:variant>
      <vt:variant>
        <vt:i4>0</vt:i4>
      </vt:variant>
      <vt:variant>
        <vt:i4>5</vt:i4>
      </vt:variant>
      <vt:variant>
        <vt:lpwstr>javascript:void fnInyLink(101750,'3821700004190625h.html','TOP')</vt:lpwstr>
      </vt:variant>
      <vt:variant>
        <vt:lpwstr/>
      </vt:variant>
      <vt:variant>
        <vt:i4>4915217</vt:i4>
      </vt:variant>
      <vt:variant>
        <vt:i4>12</vt:i4>
      </vt:variant>
      <vt:variant>
        <vt:i4>0</vt:i4>
      </vt:variant>
      <vt:variant>
        <vt:i4>5</vt:i4>
      </vt:variant>
      <vt:variant>
        <vt:lpwstr>javascript:void fnInyLink(101750,'3821700004190625h.html','TOP')</vt:lpwstr>
      </vt:variant>
      <vt:variant>
        <vt:lpwstr/>
      </vt:variant>
      <vt:variant>
        <vt:i4>4849683</vt:i4>
      </vt:variant>
      <vt:variant>
        <vt:i4>9</vt:i4>
      </vt:variant>
      <vt:variant>
        <vt:i4>0</vt:i4>
      </vt:variant>
      <vt:variant>
        <vt:i4>5</vt:i4>
      </vt:variant>
      <vt:variant>
        <vt:lpwstr>javascript:void fnInyLink(101861,'1511400004191001h.html','TOP')</vt:lpwstr>
      </vt:variant>
      <vt:variant>
        <vt:lpwstr/>
      </vt:variant>
      <vt:variant>
        <vt:i4>1769537</vt:i4>
      </vt:variant>
      <vt:variant>
        <vt:i4>6</vt:i4>
      </vt:variant>
      <vt:variant>
        <vt:i4>0</vt:i4>
      </vt:variant>
      <vt:variant>
        <vt:i4>5</vt:i4>
      </vt:variant>
      <vt:variant>
        <vt:lpwstr>javascript:void fnInyLink(102028,'15aa100004191001h.html','TOP')</vt:lpwstr>
      </vt:variant>
      <vt:variant>
        <vt:lpwstr/>
      </vt:variant>
      <vt:variant>
        <vt:i4>4587551</vt:i4>
      </vt:variant>
      <vt:variant>
        <vt:i4>3</vt:i4>
      </vt:variant>
      <vt:variant>
        <vt:i4>0</vt:i4>
      </vt:variant>
      <vt:variant>
        <vt:i4>5</vt:i4>
      </vt:variant>
      <vt:variant>
        <vt:lpwstr>javascript:void fnInyLink(101182,'4200100004180626h.html','TOP')</vt:lpwstr>
      </vt:variant>
      <vt:variant>
        <vt:lpwstr/>
      </vt:variant>
      <vt:variant>
        <vt:i4>3473530</vt:i4>
      </vt:variant>
      <vt:variant>
        <vt:i4>0</vt:i4>
      </vt:variant>
      <vt:variant>
        <vt:i4>0</vt:i4>
      </vt:variant>
      <vt:variant>
        <vt:i4>5</vt:i4>
      </vt:variant>
      <vt:variant>
        <vt:lpwstr>javascript:void fnOwnLink(1010,'r0920457041806261.html','J14')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2023-07-19T06:23:00Z</dcterms:created>
  <dcterms:modified xsi:type="dcterms:W3CDTF">2023-08-30T04:53:00Z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